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25" w:rsidRDefault="00A65C15" w:rsidP="00A65C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программе по предмету «</w:t>
      </w:r>
      <w:r w:rsidR="00952E3B">
        <w:rPr>
          <w:rFonts w:ascii="Times New Roman" w:hAnsi="Times New Roman" w:cs="Times New Roman"/>
          <w:sz w:val="24"/>
          <w:szCs w:val="24"/>
        </w:rPr>
        <w:t>Математика»</w:t>
      </w:r>
    </w:p>
    <w:p w:rsidR="00952E3B" w:rsidRPr="00290FBB" w:rsidRDefault="00952E3B" w:rsidP="00952E3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90FBB">
        <w:rPr>
          <w:rFonts w:ascii="Times New Roman" w:hAnsi="Times New Roman"/>
          <w:sz w:val="24"/>
          <w:szCs w:val="24"/>
          <w:lang w:eastAsia="ru-RU"/>
        </w:rPr>
        <w:t xml:space="preserve">Авторы: </w:t>
      </w:r>
      <w:r w:rsidRPr="00290FBB">
        <w:rPr>
          <w:rFonts w:ascii="Times New Roman" w:eastAsia="Times New Roman" w:hAnsi="Times New Roman"/>
          <w:sz w:val="24"/>
          <w:szCs w:val="24"/>
          <w:lang w:eastAsia="ru-RU"/>
        </w:rPr>
        <w:t>Дорофеев Г.В., Шарыгин И.Ф., Суворова С.Б. и др. / Под ред. Дорофеева Г.В., Шарыгина И.Ф. Математика</w:t>
      </w:r>
      <w:r w:rsidRPr="00290FBB">
        <w:rPr>
          <w:rFonts w:ascii="Times New Roman" w:hAnsi="Times New Roman"/>
          <w:sz w:val="24"/>
          <w:szCs w:val="24"/>
          <w:lang w:eastAsia="ru-RU"/>
        </w:rPr>
        <w:t xml:space="preserve"> (5-6 кл.), </w:t>
      </w:r>
      <w:r w:rsidRPr="00290FBB">
        <w:rPr>
          <w:rFonts w:ascii="Times New Roman" w:eastAsia="Times New Roman" w:hAnsi="Times New Roman"/>
          <w:sz w:val="24"/>
          <w:szCs w:val="24"/>
          <w:lang w:eastAsia="ru-RU"/>
        </w:rPr>
        <w:t>Дорофеев Г.В., Суворова С.Б., Бунимович Е.А. и др. Алгебра</w:t>
      </w:r>
      <w:r w:rsidRPr="00290FB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90FBB">
        <w:rPr>
          <w:rFonts w:ascii="Times New Roman" w:eastAsia="Times New Roman" w:hAnsi="Times New Roman"/>
          <w:sz w:val="24"/>
          <w:szCs w:val="24"/>
          <w:lang w:eastAsia="ru-RU"/>
        </w:rPr>
        <w:t>Дорофеев Г.В., Суворова С.Б., Бунимович Е.А. и др. Алгебра</w:t>
      </w:r>
      <w:r w:rsidRPr="00290FBB">
        <w:rPr>
          <w:rFonts w:ascii="Times New Roman" w:hAnsi="Times New Roman"/>
          <w:sz w:val="24"/>
          <w:szCs w:val="24"/>
          <w:lang w:eastAsia="ru-RU"/>
        </w:rPr>
        <w:t xml:space="preserve"> (7-9 кл.), </w:t>
      </w:r>
      <w:r w:rsidRPr="00290FBB">
        <w:rPr>
          <w:rFonts w:ascii="Times New Roman" w:eastAsia="Times New Roman" w:hAnsi="Times New Roman"/>
          <w:sz w:val="24"/>
          <w:szCs w:val="24"/>
          <w:lang w:eastAsia="ru-RU"/>
        </w:rPr>
        <w:t>Атанасян Л.С., Бутузов В.Ф., Кадомцев С.Б. и др. Геометрия (7-9 кл.)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2E3B" w:rsidRPr="004B641B" w:rsidRDefault="00952E3B" w:rsidP="00952E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Cодержание курсов математики 5–6 классов, алгебры и геометрии 7–9 классов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представлены линия сюжетных задач, историческая линия.</w:t>
      </w:r>
    </w:p>
    <w:p w:rsidR="00952E3B" w:rsidRPr="004B641B" w:rsidRDefault="00952E3B" w:rsidP="00952E3B">
      <w:pPr>
        <w:pStyle w:val="2"/>
        <w:spacing w:line="240" w:lineRule="auto"/>
        <w:rPr>
          <w:sz w:val="24"/>
          <w:szCs w:val="24"/>
        </w:rPr>
      </w:pPr>
      <w:bookmarkStart w:id="0" w:name="_Toc405513918"/>
      <w:bookmarkStart w:id="1" w:name="_Toc284662796"/>
      <w:bookmarkStart w:id="2" w:name="_Toc284663423"/>
      <w:r w:rsidRPr="004B641B">
        <w:rPr>
          <w:sz w:val="24"/>
          <w:szCs w:val="24"/>
        </w:rPr>
        <w:t>Элементы теории множеств и математической логики</w:t>
      </w:r>
      <w:bookmarkEnd w:id="0"/>
      <w:bookmarkEnd w:id="1"/>
      <w:bookmarkEnd w:id="2"/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Множества и отношения между ними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Множество,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41B">
        <w:rPr>
          <w:rFonts w:ascii="Times New Roman" w:hAnsi="Times New Roman"/>
          <w:i/>
          <w:sz w:val="24"/>
          <w:szCs w:val="24"/>
        </w:rPr>
        <w:t>характеристическое свойство множества</w:t>
      </w:r>
      <w:r w:rsidRPr="004B641B">
        <w:rPr>
          <w:rFonts w:ascii="Times New Roman" w:hAnsi="Times New Roman"/>
          <w:sz w:val="24"/>
          <w:szCs w:val="24"/>
        </w:rPr>
        <w:t xml:space="preserve">, элемент множества, </w:t>
      </w:r>
      <w:r w:rsidRPr="004B641B">
        <w:rPr>
          <w:rFonts w:ascii="Times New Roman" w:hAnsi="Times New Roman"/>
          <w:i/>
          <w:sz w:val="24"/>
          <w:szCs w:val="24"/>
        </w:rPr>
        <w:t>пустое, конечное, бесконечное множество</w:t>
      </w:r>
      <w:r w:rsidRPr="004B641B">
        <w:rPr>
          <w:rFonts w:ascii="Times New Roman" w:hAnsi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4B641B">
        <w:rPr>
          <w:rFonts w:ascii="Times New Roman" w:hAnsi="Times New Roman"/>
          <w:i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4B641B">
        <w:rPr>
          <w:rFonts w:ascii="Times New Roman" w:hAnsi="Times New Roman"/>
          <w:sz w:val="24"/>
          <w:szCs w:val="24"/>
        </w:rPr>
        <w:t>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Операции над множествами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Пересечение и объединение множеств. </w:t>
      </w:r>
      <w:r w:rsidRPr="004B641B">
        <w:rPr>
          <w:rFonts w:ascii="Times New Roman" w:hAnsi="Times New Roman"/>
          <w:i/>
          <w:sz w:val="24"/>
          <w:szCs w:val="24"/>
        </w:rPr>
        <w:t>Разность множеств, дополнение множества</w:t>
      </w:r>
      <w:r w:rsidRPr="004B64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41B">
        <w:rPr>
          <w:rFonts w:ascii="Times New Roman" w:hAnsi="Times New Roman"/>
          <w:i/>
          <w:sz w:val="24"/>
          <w:szCs w:val="24"/>
        </w:rPr>
        <w:t>Интерпретация операций над множествами с помощью кругов Эйлера</w:t>
      </w:r>
      <w:r w:rsidRPr="004B641B">
        <w:rPr>
          <w:rFonts w:ascii="Times New Roman" w:hAnsi="Times New Roman"/>
          <w:sz w:val="24"/>
          <w:szCs w:val="24"/>
        </w:rPr>
        <w:t xml:space="preserve">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Элементы логики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Высказывания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Истинность и ложность высказывания</w:t>
      </w:r>
      <w:r w:rsidRPr="004B641B">
        <w:rPr>
          <w:rFonts w:ascii="Times New Roman" w:hAnsi="Times New Roman"/>
          <w:i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952E3B" w:rsidRPr="004B641B" w:rsidRDefault="00952E3B" w:rsidP="00952E3B">
      <w:pPr>
        <w:pStyle w:val="2"/>
        <w:spacing w:line="240" w:lineRule="auto"/>
        <w:rPr>
          <w:sz w:val="24"/>
          <w:szCs w:val="24"/>
        </w:rPr>
      </w:pPr>
      <w:bookmarkStart w:id="3" w:name="_Toc405513919"/>
      <w:bookmarkStart w:id="4" w:name="_Toc284662797"/>
      <w:bookmarkStart w:id="5" w:name="_Toc284663424"/>
      <w:r w:rsidRPr="004B641B">
        <w:rPr>
          <w:sz w:val="24"/>
          <w:szCs w:val="24"/>
        </w:rPr>
        <w:t>Содержание курса математики в 5–6 классах</w:t>
      </w:r>
      <w:bookmarkEnd w:id="3"/>
      <w:bookmarkEnd w:id="4"/>
      <w:bookmarkEnd w:id="5"/>
    </w:p>
    <w:p w:rsidR="00952E3B" w:rsidRPr="004B641B" w:rsidRDefault="00952E3B" w:rsidP="00952E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B641B">
        <w:rPr>
          <w:rFonts w:ascii="Times New Roman" w:hAnsi="Times New Roman"/>
          <w:b/>
          <w:i w:val="0"/>
          <w:color w:val="auto"/>
          <w:spacing w:val="0"/>
        </w:rPr>
        <w:t>Натуральные числа и нуль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Натуральный ряд чисел и его свойства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952E3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Запись и чтение натуральных чисел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Округление натуральных чисел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Сравнение натуральных чисел, сравнение с числом 0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Действия с натуральными числами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lastRenderedPageBreak/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4B641B">
        <w:rPr>
          <w:rFonts w:ascii="Times New Roman" w:hAnsi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Степень с натуральным показателем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Числовые выражения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Числовое выражение и его значение, порядок выполнения действий.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Деление с остатком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Деление с остатком на множестве натуральных чисел, </w:t>
      </w:r>
      <w:r w:rsidRPr="004B641B">
        <w:rPr>
          <w:rFonts w:ascii="Times New Roman" w:hAnsi="Times New Roman"/>
          <w:i/>
          <w:sz w:val="24"/>
          <w:szCs w:val="24"/>
        </w:rPr>
        <w:t>свойства деления с остатком</w:t>
      </w:r>
      <w:r w:rsidRPr="004B641B">
        <w:rPr>
          <w:rFonts w:ascii="Times New Roman" w:hAnsi="Times New Roman"/>
          <w:sz w:val="24"/>
          <w:szCs w:val="24"/>
        </w:rPr>
        <w:t xml:space="preserve">. Практические задачи на деление с остатком.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Свойства и признаки делимости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4B641B">
        <w:rPr>
          <w:rFonts w:ascii="Times New Roman" w:hAnsi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4B641B">
        <w:rPr>
          <w:rFonts w:ascii="Times New Roman" w:hAnsi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Разложение числа на простые множители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Простые и составные числа, </w:t>
      </w:r>
      <w:r w:rsidRPr="004B641B">
        <w:rPr>
          <w:rFonts w:ascii="Times New Roman" w:hAnsi="Times New Roman"/>
          <w:i/>
          <w:sz w:val="24"/>
          <w:szCs w:val="24"/>
        </w:rPr>
        <w:t xml:space="preserve">решето Эратосфена.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4B641B">
        <w:rPr>
          <w:rFonts w:ascii="Times New Roman" w:hAnsi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4B641B">
        <w:rPr>
          <w:rFonts w:ascii="Times New Roman" w:hAnsi="Times New Roman"/>
          <w:sz w:val="24"/>
          <w:szCs w:val="24"/>
        </w:rPr>
        <w:t>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Алгебраические выражения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Делители и кратные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952E3B" w:rsidRPr="004B641B" w:rsidRDefault="00952E3B" w:rsidP="00952E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B641B">
        <w:rPr>
          <w:rFonts w:ascii="Times New Roman" w:hAnsi="Times New Roman"/>
          <w:b/>
          <w:i w:val="0"/>
          <w:color w:val="auto"/>
          <w:spacing w:val="0"/>
        </w:rPr>
        <w:t>Дроби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Обыкновенные дроби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Арифметические действия со смешанными дробями.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Арифметические действия с дробными числами.</w:t>
      </w:r>
      <w:r w:rsidRPr="004B641B">
        <w:rPr>
          <w:rFonts w:ascii="Times New Roman" w:hAnsi="Times New Roman"/>
          <w:sz w:val="24"/>
          <w:szCs w:val="24"/>
        </w:rPr>
        <w:tab/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4B641B">
        <w:rPr>
          <w:rFonts w:ascii="Times New Roman" w:hAnsi="Times New Roman"/>
          <w:sz w:val="24"/>
          <w:szCs w:val="24"/>
        </w:rPr>
        <w:t>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Десятичные дроби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4B641B">
        <w:rPr>
          <w:rFonts w:ascii="Times New Roman" w:hAnsi="Times New Roman"/>
          <w:i/>
          <w:sz w:val="24"/>
          <w:szCs w:val="24"/>
        </w:rPr>
        <w:t>Преобразование обыкновенных дробей в десятичные дроби.Конечные и бесконечные десятичные дроби</w:t>
      </w:r>
      <w:r w:rsidRPr="004B641B">
        <w:rPr>
          <w:rFonts w:ascii="Times New Roman" w:hAnsi="Times New Roman"/>
          <w:sz w:val="24"/>
          <w:szCs w:val="24"/>
        </w:rPr>
        <w:t xml:space="preserve">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Отношение двух чисел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lastRenderedPageBreak/>
        <w:t>Масштаб на плане и карте.Пропорции. Свойства пропорций, применение пропорций и отношений при решении задач.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Среднее арифметическое чисел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4B641B">
        <w:rPr>
          <w:rFonts w:ascii="Times New Roman" w:hAnsi="Times New Roman"/>
          <w:bCs/>
          <w:i/>
          <w:sz w:val="24"/>
          <w:szCs w:val="24"/>
        </w:rPr>
        <w:t>Среднее арифметическое нескольких чисел.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Проценты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Диаграммы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4B641B">
        <w:rPr>
          <w:rFonts w:ascii="Times New Roman" w:hAnsi="Times New Roman"/>
          <w:bCs/>
          <w:i/>
          <w:sz w:val="24"/>
          <w:szCs w:val="24"/>
        </w:rPr>
        <w:t>Изображение диаграмм по числовым данным</w:t>
      </w:r>
      <w:r w:rsidRPr="004B641B">
        <w:rPr>
          <w:rFonts w:ascii="Times New Roman" w:hAnsi="Times New Roman"/>
          <w:bCs/>
          <w:sz w:val="24"/>
          <w:szCs w:val="24"/>
        </w:rPr>
        <w:t>.</w:t>
      </w:r>
    </w:p>
    <w:p w:rsidR="00952E3B" w:rsidRPr="004B641B" w:rsidRDefault="00952E3B" w:rsidP="00952E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B641B">
        <w:rPr>
          <w:rFonts w:ascii="Times New Roman" w:hAnsi="Times New Roman"/>
          <w:b/>
          <w:i w:val="0"/>
          <w:color w:val="auto"/>
          <w:spacing w:val="0"/>
        </w:rPr>
        <w:t>Рациональные числа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Положительные и отрицательные числа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Понятие о рациональном числе</w:t>
      </w:r>
      <w:r w:rsidRPr="004B641B">
        <w:rPr>
          <w:rFonts w:ascii="Times New Roman" w:hAnsi="Times New Roman"/>
          <w:sz w:val="24"/>
          <w:szCs w:val="24"/>
        </w:rPr>
        <w:t xml:space="preserve">. </w:t>
      </w:r>
      <w:r w:rsidRPr="004B641B">
        <w:rPr>
          <w:rFonts w:ascii="Times New Roman" w:hAnsi="Times New Roman"/>
          <w:i/>
          <w:sz w:val="24"/>
          <w:szCs w:val="24"/>
        </w:rPr>
        <w:t>Первичное представление о множестве рациональных чисел.</w:t>
      </w:r>
      <w:r w:rsidRPr="004B641B">
        <w:rPr>
          <w:rFonts w:ascii="Times New Roman" w:hAnsi="Times New Roman"/>
          <w:sz w:val="24"/>
          <w:szCs w:val="24"/>
        </w:rPr>
        <w:t xml:space="preserve"> Действия с рациональными числами.</w:t>
      </w:r>
    </w:p>
    <w:p w:rsidR="00952E3B" w:rsidRPr="004B641B" w:rsidRDefault="00952E3B" w:rsidP="00952E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B641B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Единицы измерений</w:t>
      </w:r>
      <w:r w:rsidRPr="004B641B">
        <w:rPr>
          <w:rFonts w:ascii="Times New Roman" w:hAnsi="Times New Roman"/>
          <w:sz w:val="24"/>
          <w:szCs w:val="24"/>
        </w:rPr>
        <w:t>: длины, площади, объёма,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4B641B">
        <w:rPr>
          <w:rFonts w:ascii="Times New Roman" w:hAnsi="Times New Roman"/>
          <w:i/>
          <w:sz w:val="24"/>
          <w:szCs w:val="24"/>
        </w:rPr>
        <w:t xml:space="preserve">. </w:t>
      </w:r>
      <w:r w:rsidRPr="004B641B">
        <w:rPr>
          <w:rFonts w:ascii="Times New Roman" w:hAnsi="Times New Roman"/>
          <w:sz w:val="24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 xml:space="preserve">Решение несложных логических задач. </w:t>
      </w:r>
      <w:r w:rsidRPr="004B641B"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4B641B">
        <w:rPr>
          <w:rFonts w:ascii="Times New Roman" w:hAnsi="Times New Roman"/>
          <w:bCs/>
          <w:sz w:val="24"/>
          <w:szCs w:val="24"/>
        </w:rPr>
        <w:t xml:space="preserve">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4B641B">
        <w:rPr>
          <w:rFonts w:ascii="Times New Roman" w:hAnsi="Times New Roman"/>
          <w:bCs/>
          <w:sz w:val="24"/>
          <w:szCs w:val="24"/>
        </w:rPr>
        <w:t>арифметический, перебор вариантов.</w:t>
      </w:r>
    </w:p>
    <w:p w:rsidR="00952E3B" w:rsidRDefault="00952E3B" w:rsidP="00952E3B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</w:p>
    <w:p w:rsidR="00952E3B" w:rsidRDefault="00952E3B" w:rsidP="00952E3B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</w:p>
    <w:p w:rsidR="00952E3B" w:rsidRPr="004B641B" w:rsidRDefault="00952E3B" w:rsidP="00952E3B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4B641B">
        <w:rPr>
          <w:sz w:val="24"/>
          <w:szCs w:val="24"/>
        </w:rPr>
        <w:t>Наглядная геометрия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4B641B">
        <w:rPr>
          <w:rFonts w:ascii="Times New Roman" w:hAnsi="Times New Roman"/>
          <w:i/>
          <w:sz w:val="24"/>
          <w:szCs w:val="24"/>
        </w:rPr>
        <w:t>виды треугольников. Правильные многоугольники.</w:t>
      </w:r>
      <w:r w:rsidRPr="004B641B">
        <w:rPr>
          <w:rFonts w:ascii="Times New Roman" w:hAnsi="Times New Roman"/>
          <w:sz w:val="24"/>
          <w:szCs w:val="24"/>
        </w:rPr>
        <w:t xml:space="preserve"> Изображение основных геометрических фигур. </w:t>
      </w:r>
      <w:r w:rsidRPr="004B641B">
        <w:rPr>
          <w:rFonts w:ascii="Times New Roman" w:hAnsi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4B641B">
        <w:rPr>
          <w:rFonts w:ascii="Times New Roman" w:hAnsi="Times New Roman"/>
          <w:sz w:val="24"/>
          <w:szCs w:val="24"/>
        </w:rPr>
        <w:t xml:space="preserve">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lastRenderedPageBreak/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4B641B">
        <w:rPr>
          <w:rFonts w:ascii="Times New Roman" w:hAnsi="Times New Roman"/>
          <w:i/>
          <w:sz w:val="24"/>
          <w:szCs w:val="24"/>
        </w:rPr>
        <w:t>Равновеликие фигуры.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4B641B">
        <w:rPr>
          <w:rFonts w:ascii="Times New Roman" w:hAnsi="Times New Roman"/>
          <w:i/>
          <w:sz w:val="24"/>
          <w:szCs w:val="24"/>
        </w:rPr>
        <w:t>Примеры сечений. Многогранники. Правильные многогранники.</w:t>
      </w:r>
      <w:r w:rsidRPr="004B641B">
        <w:rPr>
          <w:rFonts w:ascii="Times New Roman" w:hAnsi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Понятие о равенстве фигур. Центральная, осевая и </w:t>
      </w:r>
      <w:r w:rsidRPr="004B641B">
        <w:rPr>
          <w:rFonts w:ascii="Times New Roman" w:hAnsi="Times New Roman"/>
          <w:i/>
          <w:sz w:val="24"/>
          <w:szCs w:val="24"/>
        </w:rPr>
        <w:t xml:space="preserve">зеркальная </w:t>
      </w:r>
      <w:r w:rsidRPr="004B641B">
        <w:rPr>
          <w:rFonts w:ascii="Times New Roman" w:hAnsi="Times New Roman"/>
          <w:sz w:val="24"/>
          <w:szCs w:val="24"/>
        </w:rPr>
        <w:t>симметрии. Изображение симметричных фигур.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952E3B" w:rsidRPr="004B641B" w:rsidRDefault="00952E3B" w:rsidP="00952E3B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4B641B">
        <w:rPr>
          <w:sz w:val="24"/>
          <w:szCs w:val="24"/>
        </w:rPr>
        <w:t>История математики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4B641B">
        <w:rPr>
          <w:rFonts w:ascii="Times New Roman" w:hAnsi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05pt;height:21.75pt" o:ole="">
            <v:imagedata r:id="rId5" o:title=""/>
          </v:shape>
          <o:OLEObject Type="Embed" ProgID="Equation.DSMT4" ShapeID="_x0000_i1025" DrawAspect="Content" ObjectID="_1569914992" r:id="rId6"/>
        </w:object>
      </w:r>
      <w:r w:rsidRPr="004B641B">
        <w:rPr>
          <w:rFonts w:ascii="Times New Roman" w:hAnsi="Times New Roman"/>
          <w:i/>
          <w:sz w:val="24"/>
          <w:szCs w:val="24"/>
        </w:rPr>
        <w:t>?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952E3B" w:rsidRPr="004B641B" w:rsidRDefault="00952E3B" w:rsidP="00952E3B">
      <w:pPr>
        <w:pStyle w:val="2"/>
        <w:spacing w:line="240" w:lineRule="auto"/>
        <w:rPr>
          <w:sz w:val="24"/>
          <w:szCs w:val="24"/>
        </w:rPr>
      </w:pPr>
      <w:bookmarkStart w:id="6" w:name="_Toc405513920"/>
      <w:bookmarkStart w:id="7" w:name="_Toc284662798"/>
      <w:bookmarkStart w:id="8" w:name="_Toc284663425"/>
      <w:r w:rsidRPr="004B641B">
        <w:rPr>
          <w:sz w:val="24"/>
          <w:szCs w:val="24"/>
        </w:rPr>
        <w:t>Содержание курса математики в 7–9 классах</w:t>
      </w:r>
      <w:bookmarkEnd w:id="6"/>
      <w:bookmarkEnd w:id="7"/>
      <w:bookmarkEnd w:id="8"/>
    </w:p>
    <w:p w:rsidR="00952E3B" w:rsidRPr="004B641B" w:rsidRDefault="00952E3B" w:rsidP="00952E3B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9" w:name="_Toc405513921"/>
      <w:bookmarkStart w:id="10" w:name="_Toc284662799"/>
      <w:bookmarkStart w:id="11" w:name="_Toc284663426"/>
      <w:r w:rsidRPr="004B641B">
        <w:rPr>
          <w:sz w:val="24"/>
          <w:szCs w:val="24"/>
        </w:rPr>
        <w:t>Алгебра</w:t>
      </w:r>
      <w:bookmarkEnd w:id="9"/>
      <w:bookmarkEnd w:id="10"/>
      <w:bookmarkEnd w:id="11"/>
    </w:p>
    <w:p w:rsidR="00952E3B" w:rsidRPr="004B641B" w:rsidRDefault="00952E3B" w:rsidP="00952E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B641B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Рациональные числа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4B641B">
        <w:rPr>
          <w:rFonts w:ascii="Times New Roman" w:hAnsi="Times New Roman"/>
          <w:i/>
          <w:sz w:val="24"/>
          <w:szCs w:val="24"/>
        </w:rPr>
        <w:t>Представление рационального числа десятичной дробью</w:t>
      </w:r>
      <w:r w:rsidRPr="004B641B">
        <w:rPr>
          <w:rFonts w:ascii="Times New Roman" w:hAnsi="Times New Roman"/>
          <w:sz w:val="24"/>
          <w:szCs w:val="24"/>
        </w:rPr>
        <w:t xml:space="preserve">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Иррациональные числа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4B641B">
        <w:rPr>
          <w:rFonts w:ascii="Times New Roman" w:hAnsi="Times New Roman"/>
          <w:i/>
          <w:position w:val="-6"/>
          <w:sz w:val="24"/>
          <w:szCs w:val="24"/>
        </w:rPr>
        <w:object w:dxaOrig="380" w:dyaOrig="340">
          <v:shape id="_x0000_i1026" type="#_x0000_t75" style="width:17.6pt;height:18.4pt" o:ole="">
            <v:imagedata r:id="rId7" o:title=""/>
          </v:shape>
          <o:OLEObject Type="Embed" ProgID="Equation.DSMT4" ShapeID="_x0000_i1026" DrawAspect="Content" ObjectID="_1569914993" r:id="rId8"/>
        </w:object>
      </w:r>
      <w:r w:rsidRPr="004B641B">
        <w:rPr>
          <w:rFonts w:ascii="Times New Roman" w:hAnsi="Times New Roman"/>
          <w:i/>
          <w:sz w:val="24"/>
          <w:szCs w:val="24"/>
        </w:rPr>
        <w:t xml:space="preserve">. </w:t>
      </w:r>
      <w:r w:rsidRPr="004B641B">
        <w:rPr>
          <w:rFonts w:ascii="Times New Roman" w:hAnsi="Times New Roman"/>
          <w:sz w:val="24"/>
          <w:szCs w:val="24"/>
        </w:rPr>
        <w:t>Применение в геометрии</w:t>
      </w:r>
      <w:r w:rsidRPr="004B641B">
        <w:rPr>
          <w:rFonts w:ascii="Times New Roman" w:hAnsi="Times New Roman"/>
          <w:i/>
          <w:sz w:val="24"/>
          <w:szCs w:val="24"/>
        </w:rPr>
        <w:t>.Сравнение иррациональных чисел.</w:t>
      </w:r>
      <w:r w:rsidRPr="004B641B">
        <w:rPr>
          <w:rFonts w:ascii="Times New Roman" w:hAnsi="Times New Roman"/>
          <w:bCs/>
          <w:i/>
          <w:sz w:val="24"/>
          <w:szCs w:val="24"/>
        </w:rPr>
        <w:t>Множество действительных чисел</w:t>
      </w:r>
      <w:r w:rsidRPr="004B641B">
        <w:rPr>
          <w:rFonts w:ascii="Times New Roman" w:hAnsi="Times New Roman"/>
          <w:bCs/>
          <w:sz w:val="24"/>
          <w:szCs w:val="24"/>
        </w:rPr>
        <w:t>.</w:t>
      </w:r>
    </w:p>
    <w:p w:rsidR="00952E3B" w:rsidRPr="004B641B" w:rsidRDefault="00952E3B" w:rsidP="00952E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B641B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Числовые и буквенные выражения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Целые выражения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41B">
        <w:rPr>
          <w:rFonts w:ascii="Times New Roman" w:hAnsi="Times New Roman"/>
          <w:sz w:val="24"/>
          <w:szCs w:val="24"/>
        </w:rPr>
        <w:t xml:space="preserve">Разложение многочлена на множители: вынесение общего множителя за скобки, </w:t>
      </w:r>
      <w:r w:rsidRPr="004B641B">
        <w:rPr>
          <w:rFonts w:ascii="Times New Roman" w:hAnsi="Times New Roman"/>
          <w:i/>
          <w:sz w:val="24"/>
          <w:szCs w:val="24"/>
        </w:rPr>
        <w:t>группировка, применение формул сокращённого умножения</w:t>
      </w:r>
      <w:r w:rsidRPr="004B641B">
        <w:rPr>
          <w:rFonts w:ascii="Times New Roman" w:hAnsi="Times New Roman"/>
          <w:sz w:val="24"/>
          <w:szCs w:val="24"/>
        </w:rPr>
        <w:t>.</w:t>
      </w:r>
      <w:r w:rsidRPr="004B641B">
        <w:rPr>
          <w:rFonts w:ascii="Times New Roman" w:hAnsi="Times New Roman"/>
          <w:i/>
          <w:sz w:val="24"/>
          <w:szCs w:val="24"/>
        </w:rPr>
        <w:t xml:space="preserve"> Квадратный трёхчлен, разложение квадратного трёхчлена на множители.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Дробно-рациональные выражения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4B641B">
        <w:rPr>
          <w:rFonts w:ascii="Times New Roman" w:hAnsi="Times New Roman"/>
          <w:i/>
          <w:sz w:val="24"/>
          <w:szCs w:val="24"/>
        </w:rPr>
        <w:t>Алгебраическая дробь.Допустимые значения переменных в дробно-рациональных выражениях</w:t>
      </w:r>
      <w:r w:rsidRPr="004B641B">
        <w:rPr>
          <w:rFonts w:ascii="Times New Roman" w:hAnsi="Times New Roman"/>
          <w:sz w:val="24"/>
          <w:szCs w:val="24"/>
        </w:rPr>
        <w:t xml:space="preserve">. </w:t>
      </w:r>
      <w:r w:rsidRPr="004B641B">
        <w:rPr>
          <w:rFonts w:ascii="Times New Roman" w:hAnsi="Times New Roman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Преобразование выражений, содержащих знак модуля.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lastRenderedPageBreak/>
        <w:t>Квадратные корни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4B641B">
        <w:rPr>
          <w:rFonts w:ascii="Times New Roman" w:hAnsi="Times New Roman"/>
          <w:i/>
          <w:sz w:val="24"/>
          <w:szCs w:val="24"/>
        </w:rPr>
        <w:t>внесение множителя под знак корня</w:t>
      </w:r>
      <w:r w:rsidRPr="004B641B">
        <w:rPr>
          <w:rFonts w:ascii="Times New Roman" w:hAnsi="Times New Roman"/>
          <w:sz w:val="24"/>
          <w:szCs w:val="24"/>
        </w:rPr>
        <w:t xml:space="preserve">. </w:t>
      </w:r>
    </w:p>
    <w:p w:rsidR="00952E3B" w:rsidRPr="004B641B" w:rsidRDefault="00952E3B" w:rsidP="00952E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B641B">
        <w:rPr>
          <w:rFonts w:ascii="Times New Roman" w:hAnsi="Times New Roman"/>
          <w:b/>
          <w:i w:val="0"/>
          <w:color w:val="auto"/>
          <w:spacing w:val="0"/>
        </w:rPr>
        <w:t>Уравнения и неравенства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Равенства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Уравнения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Понятие уравнения и корня уравнения. </w:t>
      </w:r>
      <w:r w:rsidRPr="004B641B">
        <w:rPr>
          <w:rFonts w:ascii="Times New Roman" w:hAnsi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Линейное уравнение и его корни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Решение линейных уравнений. </w:t>
      </w:r>
      <w:r w:rsidRPr="004B641B">
        <w:rPr>
          <w:rFonts w:ascii="Times New Roman" w:hAnsi="Times New Roman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Квадратное уравнение и его корни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4B641B">
        <w:rPr>
          <w:rFonts w:ascii="Times New Roman" w:hAnsi="Times New Roman"/>
          <w:i/>
          <w:sz w:val="24"/>
          <w:szCs w:val="24"/>
        </w:rPr>
        <w:t>Теорема Виета. Теорема, обратная теореме Виета.</w:t>
      </w:r>
      <w:r w:rsidRPr="004B641B">
        <w:rPr>
          <w:rFonts w:ascii="Times New Roman" w:hAnsi="Times New Roman"/>
          <w:sz w:val="24"/>
          <w:szCs w:val="24"/>
        </w:rPr>
        <w:t xml:space="preserve"> Решение квадратных уравнений:использование формулы для нахождения корней</w:t>
      </w:r>
      <w:r w:rsidRPr="004B641B">
        <w:rPr>
          <w:rFonts w:ascii="Times New Roman" w:hAnsi="Times New Roman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4B641B">
        <w:rPr>
          <w:rFonts w:ascii="Times New Roman" w:hAnsi="Times New Roman"/>
          <w:sz w:val="24"/>
          <w:szCs w:val="24"/>
        </w:rPr>
        <w:t xml:space="preserve">. </w:t>
      </w:r>
      <w:r w:rsidRPr="004B641B">
        <w:rPr>
          <w:rFonts w:ascii="Times New Roman" w:hAnsi="Times New Roman"/>
          <w:i/>
          <w:sz w:val="24"/>
          <w:szCs w:val="24"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Дробно-рациональные уравнения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Решение простейших дробно-линейных уравнений. </w:t>
      </w:r>
      <w:r w:rsidRPr="004B641B">
        <w:rPr>
          <w:rFonts w:ascii="Times New Roman" w:hAnsi="Times New Roman"/>
          <w:i/>
          <w:sz w:val="24"/>
          <w:szCs w:val="24"/>
        </w:rPr>
        <w:t xml:space="preserve">Решение дробно-рациональных уравнений.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 xml:space="preserve">Простейшие иррациональные уравнения вида </w:t>
      </w:r>
      <w:r w:rsidRPr="004B641B">
        <w:rPr>
          <w:rFonts w:ascii="Times New Roman" w:hAnsi="Times New Roman"/>
          <w:position w:val="-16"/>
          <w:sz w:val="24"/>
          <w:szCs w:val="24"/>
        </w:rPr>
        <w:object w:dxaOrig="1120" w:dyaOrig="460">
          <v:shape id="_x0000_i1027" type="#_x0000_t75" style="width:56.95pt;height:21.75pt" o:ole="">
            <v:imagedata r:id="rId9" o:title=""/>
          </v:shape>
          <o:OLEObject Type="Embed" ProgID="Equation.DSMT4" ShapeID="_x0000_i1027" DrawAspect="Content" ObjectID="_1569914994" r:id="rId10"/>
        </w:object>
      </w:r>
      <w:r w:rsidRPr="004B641B">
        <w:rPr>
          <w:rFonts w:ascii="Times New Roman" w:hAnsi="Times New Roman"/>
          <w:sz w:val="24"/>
          <w:szCs w:val="24"/>
        </w:rPr>
        <w:t xml:space="preserve">, </w:t>
      </w:r>
      <w:r w:rsidRPr="004B641B">
        <w:rPr>
          <w:rFonts w:ascii="Times New Roman" w:hAnsi="Times New Roman"/>
          <w:position w:val="-16"/>
          <w:sz w:val="24"/>
          <w:szCs w:val="24"/>
        </w:rPr>
        <w:object w:dxaOrig="1680" w:dyaOrig="460">
          <v:shape id="_x0000_i1028" type="#_x0000_t75" style="width:82.9pt;height:21.75pt" o:ole="">
            <v:imagedata r:id="rId11" o:title=""/>
          </v:shape>
          <o:OLEObject Type="Embed" ProgID="Equation.DSMT4" ShapeID="_x0000_i1028" DrawAspect="Content" ObjectID="_1569914995" r:id="rId12"/>
        </w:object>
      </w:r>
      <w:r w:rsidRPr="004B641B">
        <w:rPr>
          <w:rFonts w:ascii="Times New Roman" w:hAnsi="Times New Roman"/>
          <w:sz w:val="24"/>
          <w:szCs w:val="24"/>
        </w:rPr>
        <w:t>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Уравнения вида</w:t>
      </w:r>
      <w:r w:rsidRPr="004B641B">
        <w:rPr>
          <w:rFonts w:ascii="Times New Roman" w:hAnsi="Times New Roman"/>
          <w:position w:val="-6"/>
          <w:sz w:val="24"/>
          <w:szCs w:val="24"/>
        </w:rPr>
        <w:object w:dxaOrig="700" w:dyaOrig="360">
          <v:shape id="_x0000_i1029" type="#_x0000_t75" style="width:35.15pt;height:18.4pt" o:ole="">
            <v:imagedata r:id="rId13" o:title=""/>
          </v:shape>
          <o:OLEObject Type="Embed" ProgID="Equation.DSMT4" ShapeID="_x0000_i1029" DrawAspect="Content" ObjectID="_1569914996" r:id="rId14"/>
        </w:object>
      </w:r>
      <w:r w:rsidRPr="004B64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41B">
        <w:rPr>
          <w:rFonts w:ascii="Times New Roman" w:hAnsi="Times New Roman"/>
          <w:i/>
          <w:sz w:val="24"/>
          <w:szCs w:val="24"/>
        </w:rPr>
        <w:t>Уравнения в целых числах.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Системы уравнений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4B641B">
        <w:rPr>
          <w:rFonts w:ascii="Times New Roman" w:hAnsi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Методы решения систем линейных уравнений с двумя переменными: </w:t>
      </w:r>
      <w:r w:rsidRPr="004B641B">
        <w:rPr>
          <w:rFonts w:ascii="Times New Roman" w:hAnsi="Times New Roman"/>
          <w:i/>
          <w:sz w:val="24"/>
          <w:szCs w:val="24"/>
        </w:rPr>
        <w:t>графический метод</w:t>
      </w:r>
      <w:r w:rsidRPr="004B641B">
        <w:rPr>
          <w:rFonts w:ascii="Times New Roman" w:hAnsi="Times New Roman"/>
          <w:sz w:val="24"/>
          <w:szCs w:val="24"/>
        </w:rPr>
        <w:t xml:space="preserve">, </w:t>
      </w:r>
      <w:r w:rsidRPr="004B641B">
        <w:rPr>
          <w:rFonts w:ascii="Times New Roman" w:hAnsi="Times New Roman"/>
          <w:i/>
          <w:sz w:val="24"/>
          <w:szCs w:val="24"/>
        </w:rPr>
        <w:t>метод сложения</w:t>
      </w:r>
      <w:r w:rsidRPr="004B641B">
        <w:rPr>
          <w:rFonts w:ascii="Times New Roman" w:hAnsi="Times New Roman"/>
          <w:sz w:val="24"/>
          <w:szCs w:val="24"/>
        </w:rPr>
        <w:t xml:space="preserve">, метод подстановки.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Системы линейных уравнений с параметром</w:t>
      </w:r>
      <w:r w:rsidRPr="004B641B">
        <w:rPr>
          <w:rFonts w:ascii="Times New Roman" w:hAnsi="Times New Roman"/>
          <w:sz w:val="24"/>
          <w:szCs w:val="24"/>
        </w:rPr>
        <w:t>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Неравенства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4B641B">
        <w:rPr>
          <w:rFonts w:ascii="Times New Roman" w:hAnsi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Решение линейных неравенств.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Квадратное неравенство и его решения</w:t>
      </w:r>
      <w:r w:rsidRPr="004B641B">
        <w:rPr>
          <w:rFonts w:ascii="Times New Roman" w:hAnsi="Times New Roman"/>
          <w:sz w:val="24"/>
          <w:szCs w:val="24"/>
        </w:rPr>
        <w:t xml:space="preserve">. </w:t>
      </w:r>
      <w:r w:rsidRPr="004B641B">
        <w:rPr>
          <w:rFonts w:ascii="Times New Roman" w:hAnsi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Системы неравенств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4B641B">
        <w:rPr>
          <w:rFonts w:ascii="Times New Roman" w:hAnsi="Times New Roman"/>
          <w:i/>
          <w:sz w:val="24"/>
          <w:szCs w:val="24"/>
        </w:rPr>
        <w:t>квадратных.</w:t>
      </w:r>
      <w:r w:rsidRPr="004B641B">
        <w:rPr>
          <w:rFonts w:ascii="Times New Roman" w:hAnsi="Times New Roman"/>
          <w:sz w:val="24"/>
          <w:szCs w:val="24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952E3B" w:rsidRPr="004B641B" w:rsidRDefault="00952E3B" w:rsidP="00952E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B641B"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Понятие функции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lastRenderedPageBreak/>
        <w:t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 w:rsidRPr="004B641B">
        <w:rPr>
          <w:rFonts w:ascii="Times New Roman" w:hAnsi="Times New Roman"/>
          <w:i/>
          <w:sz w:val="24"/>
          <w:szCs w:val="24"/>
        </w:rPr>
        <w:t xml:space="preserve">, чётность/нечётность, </w:t>
      </w:r>
      <w:r w:rsidRPr="004B641B">
        <w:rPr>
          <w:rFonts w:ascii="Times New Roman" w:hAnsi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её графику.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B641B">
        <w:rPr>
          <w:rFonts w:ascii="Times New Roman" w:eastAsia="Times New Roman" w:hAnsi="Times New Roman"/>
          <w:i/>
          <w:sz w:val="24"/>
          <w:szCs w:val="24"/>
        </w:rPr>
        <w:t>Представление об асимптотах.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Непрерывность функции. Кусочно заданные функции.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Линейная функция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4B641B">
        <w:rPr>
          <w:rFonts w:ascii="Times New Roman" w:hAnsi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Квадратичная функция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Свойства и график квадратичной функции (парабола). </w:t>
      </w:r>
      <w:r w:rsidRPr="004B641B">
        <w:rPr>
          <w:rFonts w:ascii="Times New Roman" w:hAnsi="Times New Roman"/>
          <w:i/>
          <w:sz w:val="24"/>
          <w:szCs w:val="24"/>
        </w:rPr>
        <w:t>Построение графика квадратичной функции по точкам.</w:t>
      </w:r>
      <w:r w:rsidRPr="004B641B">
        <w:rPr>
          <w:rFonts w:ascii="Times New Roman" w:hAnsi="Times New Roman"/>
          <w:sz w:val="24"/>
          <w:szCs w:val="24"/>
        </w:rPr>
        <w:t xml:space="preserve"> Нахождение нулей квадратичной функции, </w:t>
      </w:r>
      <w:r w:rsidRPr="004B641B">
        <w:rPr>
          <w:rFonts w:ascii="Times New Roman" w:hAnsi="Times New Roman"/>
          <w:i/>
          <w:sz w:val="24"/>
          <w:szCs w:val="24"/>
        </w:rPr>
        <w:t>множества значений, промежутков знакопостоянства, промежутков монотонности</w:t>
      </w:r>
      <w:r w:rsidRPr="004B641B">
        <w:rPr>
          <w:rFonts w:ascii="Times New Roman" w:hAnsi="Times New Roman"/>
          <w:sz w:val="24"/>
          <w:szCs w:val="24"/>
        </w:rPr>
        <w:t>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Обратная пропорциональность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Свойства функции </w:t>
      </w:r>
      <w:r w:rsidRPr="004B641B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030" type="#_x0000_t75" style="width:31pt;height:31pt" o:ole="">
            <v:imagedata r:id="rId15" o:title=""/>
          </v:shape>
          <o:OLEObject Type="Embed" ProgID="Equation.DSMT4" ShapeID="_x0000_i1030" DrawAspect="Content" ObjectID="_1569914997" r:id="rId16"/>
        </w:object>
      </w:r>
      <w:r w:rsidRPr="004B641B">
        <w:rPr>
          <w:rFonts w:ascii="Times New Roman" w:eastAsia="Times New Roman" w:hAnsi="Times New Roman"/>
          <w:sz w:val="24"/>
          <w:szCs w:val="24"/>
        </w:rPr>
        <w:fldChar w:fldCharType="begin"/>
      </w:r>
      <w:r w:rsidRPr="004B641B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14655" cy="308610"/>
            <wp:effectExtent l="19050" t="0" r="4445" b="0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41B"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14655" cy="308610"/>
            <wp:effectExtent l="19050" t="0" r="4445" b="0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41B">
        <w:rPr>
          <w:rFonts w:ascii="Times New Roman" w:eastAsia="Times New Roman" w:hAnsi="Times New Roman"/>
          <w:sz w:val="24"/>
          <w:szCs w:val="24"/>
        </w:rPr>
        <w:fldChar w:fldCharType="end"/>
      </w:r>
      <w:r w:rsidRPr="004B641B">
        <w:rPr>
          <w:rFonts w:ascii="Times New Roman" w:eastAsia="Times New Roman" w:hAnsi="Times New Roman"/>
          <w:sz w:val="24"/>
          <w:szCs w:val="24"/>
        </w:rPr>
        <w:t xml:space="preserve">. Гипербола.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eastAsia="Times New Roman" w:hAnsi="Times New Roman"/>
          <w:b/>
          <w:i/>
          <w:sz w:val="24"/>
          <w:szCs w:val="24"/>
        </w:rPr>
        <w:t>Графики функций</w:t>
      </w:r>
      <w:r w:rsidRPr="004B641B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4B641B">
        <w:rPr>
          <w:rFonts w:ascii="Times New Roman" w:hAnsi="Times New Roman"/>
          <w:i/>
          <w:sz w:val="24"/>
          <w:szCs w:val="24"/>
        </w:rPr>
        <w:t xml:space="preserve">Преобразование графика функции </w:t>
      </w:r>
      <w:r w:rsidRPr="004B641B">
        <w:rPr>
          <w:rFonts w:ascii="Times New Roman" w:hAnsi="Times New Roman"/>
          <w:i/>
          <w:position w:val="-10"/>
          <w:sz w:val="24"/>
          <w:szCs w:val="24"/>
        </w:rPr>
        <w:object w:dxaOrig="920" w:dyaOrig="320">
          <v:shape id="_x0000_i1031" type="#_x0000_t75" style="width:46.9pt;height:15.9pt" o:ole="">
            <v:imagedata r:id="rId18" o:title=""/>
          </v:shape>
          <o:OLEObject Type="Embed" ProgID="Equation.DSMT4" ShapeID="_x0000_i1031" DrawAspect="Content" ObjectID="_1569914998" r:id="rId19"/>
        </w:object>
      </w:r>
      <w:r w:rsidRPr="004B641B">
        <w:rPr>
          <w:rFonts w:ascii="Times New Roman" w:hAnsi="Times New Roman"/>
          <w:i/>
          <w:sz w:val="24"/>
          <w:szCs w:val="24"/>
        </w:rPr>
        <w:t xml:space="preserve"> для построения графиков функций вида </w:t>
      </w:r>
      <w:r w:rsidRPr="004B641B">
        <w:rPr>
          <w:rFonts w:ascii="Times New Roman" w:hAnsi="Times New Roman"/>
          <w:i/>
          <w:position w:val="-12"/>
          <w:sz w:val="24"/>
          <w:szCs w:val="24"/>
        </w:rPr>
        <w:object w:dxaOrig="1780" w:dyaOrig="380">
          <v:shape id="_x0000_i1032" type="#_x0000_t75" style="width:89.6pt;height:17.6pt" o:ole="">
            <v:imagedata r:id="rId20" o:title=""/>
          </v:shape>
          <o:OLEObject Type="Embed" ProgID="Equation.DSMT4" ShapeID="_x0000_i1032" DrawAspect="Content" ObjectID="_1569914999" r:id="rId21"/>
        </w:object>
      </w:r>
      <w:r w:rsidRPr="004B641B">
        <w:rPr>
          <w:rFonts w:ascii="Times New Roman" w:hAnsi="Times New Roman"/>
          <w:i/>
          <w:sz w:val="24"/>
          <w:szCs w:val="24"/>
        </w:rPr>
        <w:t>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 xml:space="preserve">Графики функций </w:t>
      </w:r>
      <w:r w:rsidRPr="004B641B">
        <w:rPr>
          <w:rFonts w:ascii="Times New Roman" w:hAnsi="Times New Roman"/>
          <w:position w:val="-24"/>
          <w:sz w:val="24"/>
          <w:szCs w:val="24"/>
        </w:rPr>
        <w:object w:dxaOrig="1300" w:dyaOrig="620">
          <v:shape id="_x0000_i1033" type="#_x0000_t75" style="width:63.65pt;height:31pt" o:ole="">
            <v:imagedata r:id="rId22" o:title=""/>
          </v:shape>
          <o:OLEObject Type="Embed" ProgID="Equation.DSMT4" ShapeID="_x0000_i1033" DrawAspect="Content" ObjectID="_1569915000" r:id="rId23"/>
        </w:object>
      </w:r>
      <w:r w:rsidRPr="004B641B">
        <w:rPr>
          <w:rFonts w:ascii="Times New Roman" w:hAnsi="Times New Roman"/>
          <w:sz w:val="24"/>
          <w:szCs w:val="24"/>
        </w:rPr>
        <w:t xml:space="preserve">, </w:t>
      </w:r>
      <w:r w:rsidRPr="004B641B">
        <w:rPr>
          <w:rFonts w:ascii="Times New Roman" w:hAnsi="Times New Roman"/>
          <w:position w:val="-10"/>
          <w:sz w:val="24"/>
          <w:szCs w:val="24"/>
        </w:rPr>
        <w:object w:dxaOrig="760" w:dyaOrig="380">
          <v:shape id="_x0000_i1034" type="#_x0000_t75" style="width:39.35pt;height:17.6pt" o:ole="">
            <v:imagedata r:id="rId24" o:title=""/>
          </v:shape>
          <o:OLEObject Type="Embed" ProgID="Equation.DSMT4" ShapeID="_x0000_i1034" DrawAspect="Content" ObjectID="_1569915001" r:id="rId25"/>
        </w:object>
      </w:r>
      <w:r w:rsidRPr="004B641B">
        <w:rPr>
          <w:rFonts w:ascii="Times New Roman" w:hAnsi="Times New Roman"/>
          <w:sz w:val="24"/>
          <w:szCs w:val="24"/>
        </w:rPr>
        <w:fldChar w:fldCharType="begin"/>
      </w:r>
      <w:r w:rsidRPr="004B641B">
        <w:rPr>
          <w:rFonts w:ascii="Times New Roman" w:hAnsi="Times New Roman"/>
          <w:sz w:val="24"/>
          <w:szCs w:val="24"/>
        </w:rPr>
        <w:instrText xml:space="preserve"> QUOTE  </w:instrText>
      </w:r>
      <w:r w:rsidRPr="004B641B">
        <w:rPr>
          <w:rFonts w:ascii="Times New Roman" w:hAnsi="Times New Roman"/>
          <w:sz w:val="24"/>
          <w:szCs w:val="24"/>
        </w:rPr>
        <w:fldChar w:fldCharType="end"/>
      </w:r>
      <w:r w:rsidRPr="004B641B">
        <w:rPr>
          <w:rFonts w:ascii="Times New Roman" w:hAnsi="Times New Roman"/>
          <w:sz w:val="24"/>
          <w:szCs w:val="24"/>
        </w:rPr>
        <w:t>,</w:t>
      </w:r>
      <w:r w:rsidRPr="004B641B">
        <w:rPr>
          <w:rFonts w:ascii="Times New Roman" w:eastAsia="Times New Roman" w:hAnsi="Times New Roman"/>
          <w:bCs/>
          <w:position w:val="-10"/>
          <w:sz w:val="24"/>
          <w:szCs w:val="24"/>
        </w:rPr>
        <w:object w:dxaOrig="760" w:dyaOrig="380">
          <v:shape id="_x0000_i1035" type="#_x0000_t75" style="width:38.5pt;height:17.6pt" o:ole="">
            <v:imagedata r:id="rId26" o:title=""/>
          </v:shape>
          <o:OLEObject Type="Embed" ProgID="Equation.DSMT4" ShapeID="_x0000_i1035" DrawAspect="Content" ObjectID="_1569915002" r:id="rId27"/>
        </w:object>
      </w:r>
      <w:fldSimple w:instr="">
        <w:r>
          <w:rPr>
            <w:rFonts w:ascii="Times New Roman" w:eastAsia="Times New Roman" w:hAnsi="Times New Roman"/>
            <w:noProof/>
            <w:position w:val="-10"/>
            <w:sz w:val="24"/>
            <w:szCs w:val="24"/>
            <w:lang w:eastAsia="ru-RU"/>
          </w:rPr>
          <w:drawing>
            <wp:inline distT="0" distB="0" distL="0" distR="0">
              <wp:extent cx="478155" cy="244475"/>
              <wp:effectExtent l="19050" t="0" r="0" b="0"/>
              <wp:docPr id="14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/>
                      <pic:cNvPicPr>
                        <a:picLocks noChangeAspect="1" noChangeArrowheads="1"/>
                      </pic:cNvPicPr>
                    </pic:nvPicPr>
                    <pic:blipFill>
                      <a:blip r:embed="rId2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 w:rsidRPr="004B641B">
        <w:rPr>
          <w:rFonts w:ascii="Times New Roman" w:hAnsi="Times New Roman"/>
          <w:bCs/>
          <w:sz w:val="24"/>
          <w:szCs w:val="24"/>
        </w:rPr>
        <w:t xml:space="preserve">, </w:t>
      </w:r>
      <w:r w:rsidRPr="004B641B">
        <w:rPr>
          <w:rFonts w:ascii="Times New Roman" w:hAnsi="Times New Roman"/>
          <w:bCs/>
          <w:position w:val="-12"/>
          <w:sz w:val="24"/>
          <w:szCs w:val="24"/>
        </w:rPr>
        <w:object w:dxaOrig="660" w:dyaOrig="380">
          <v:shape id="_x0000_i1036" type="#_x0000_t75" style="width:32.65pt;height:17.6pt" o:ole="">
            <v:imagedata r:id="rId29" o:title=""/>
          </v:shape>
          <o:OLEObject Type="Embed" ProgID="Equation.DSMT4" ShapeID="_x0000_i1036" DrawAspect="Content" ObjectID="_1569915003" r:id="rId30"/>
        </w:object>
      </w:r>
      <w:r w:rsidRPr="004B641B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Последовательности и прогрессии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</w:r>
      <w:r w:rsidRPr="004B641B">
        <w:rPr>
          <w:rFonts w:ascii="Times New Roman" w:hAnsi="Times New Roman"/>
          <w:i/>
          <w:sz w:val="24"/>
          <w:szCs w:val="24"/>
        </w:rPr>
        <w:t xml:space="preserve">Формула общего члена и суммы </w:t>
      </w:r>
      <w:r w:rsidRPr="004B641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4B641B">
        <w:rPr>
          <w:rFonts w:ascii="Times New Roman" w:hAnsi="Times New Roman"/>
          <w:i/>
          <w:sz w:val="24"/>
          <w:szCs w:val="24"/>
        </w:rPr>
        <w:t xml:space="preserve"> первых членов арифметической и геометрической прогрессий.Сходящаяся геометрическая прогрессия.</w:t>
      </w:r>
    </w:p>
    <w:p w:rsidR="00952E3B" w:rsidRPr="004B641B" w:rsidRDefault="00952E3B" w:rsidP="00952E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B641B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4B641B">
        <w:rPr>
          <w:rFonts w:ascii="Times New Roman" w:hAnsi="Times New Roman"/>
          <w:i/>
          <w:sz w:val="24"/>
          <w:szCs w:val="24"/>
        </w:rPr>
        <w:t xml:space="preserve">. </w:t>
      </w:r>
      <w:r w:rsidRPr="004B641B">
        <w:rPr>
          <w:rFonts w:ascii="Times New Roman" w:hAnsi="Times New Roman"/>
          <w:sz w:val="24"/>
          <w:szCs w:val="24"/>
        </w:rPr>
        <w:t xml:space="preserve">Использование таблиц, схем, чертежей, других средств представления данных при решении задачи.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 xml:space="preserve">Решение логических задач. </w:t>
      </w:r>
      <w:r w:rsidRPr="004B641B"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4B641B">
        <w:rPr>
          <w:rFonts w:ascii="Times New Roman" w:hAnsi="Times New Roman"/>
          <w:bCs/>
          <w:sz w:val="24"/>
          <w:szCs w:val="24"/>
        </w:rPr>
        <w:t xml:space="preserve">. </w:t>
      </w:r>
    </w:p>
    <w:p w:rsidR="00952E3B" w:rsidRPr="004B641B" w:rsidRDefault="00952E3B" w:rsidP="00952E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4B641B">
        <w:rPr>
          <w:rFonts w:ascii="Times New Roman" w:hAnsi="Times New Roman"/>
          <w:bCs/>
          <w:sz w:val="24"/>
          <w:szCs w:val="24"/>
        </w:rPr>
        <w:t xml:space="preserve">арифметический, алгебраический, перебор вариантов. </w:t>
      </w:r>
      <w:r w:rsidRPr="004B641B">
        <w:rPr>
          <w:rFonts w:ascii="Times New Roman" w:hAnsi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952E3B" w:rsidRPr="004B641B" w:rsidRDefault="00952E3B" w:rsidP="00952E3B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12" w:name="_Toc405513922"/>
      <w:bookmarkStart w:id="13" w:name="_Toc284662800"/>
      <w:bookmarkStart w:id="14" w:name="_Toc284663427"/>
      <w:r w:rsidRPr="004B641B">
        <w:rPr>
          <w:sz w:val="24"/>
          <w:szCs w:val="24"/>
        </w:rPr>
        <w:t>Статистика и теория вероятностей</w:t>
      </w:r>
      <w:bookmarkEnd w:id="12"/>
      <w:bookmarkEnd w:id="13"/>
      <w:bookmarkEnd w:id="14"/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Статистика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</w:t>
      </w:r>
      <w:r w:rsidRPr="004B641B">
        <w:rPr>
          <w:rFonts w:ascii="Times New Roman" w:hAnsi="Times New Roman"/>
          <w:sz w:val="24"/>
          <w:szCs w:val="24"/>
        </w:rPr>
        <w:lastRenderedPageBreak/>
        <w:t xml:space="preserve">Описательные статистические показатели числовых наборов: среднее арифметическое, </w:t>
      </w:r>
      <w:r w:rsidRPr="004B641B">
        <w:rPr>
          <w:rFonts w:ascii="Times New Roman" w:hAnsi="Times New Roman"/>
          <w:i/>
          <w:sz w:val="24"/>
          <w:szCs w:val="24"/>
        </w:rPr>
        <w:t>медиана</w:t>
      </w:r>
      <w:r w:rsidRPr="004B641B">
        <w:rPr>
          <w:rFonts w:ascii="Times New Roman" w:hAnsi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4B641B">
        <w:rPr>
          <w:rFonts w:ascii="Times New Roman" w:hAnsi="Times New Roman"/>
          <w:i/>
          <w:sz w:val="24"/>
          <w:szCs w:val="24"/>
        </w:rPr>
        <w:t>дисперсия и стандартное отклонение</w:t>
      </w:r>
      <w:r w:rsidRPr="004B641B">
        <w:rPr>
          <w:rFonts w:ascii="Times New Roman" w:hAnsi="Times New Roman"/>
          <w:sz w:val="24"/>
          <w:szCs w:val="24"/>
        </w:rPr>
        <w:t xml:space="preserve">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Случайная изменчивость. Изменчивость при измерениях. </w:t>
      </w:r>
      <w:r w:rsidRPr="004B641B">
        <w:rPr>
          <w:rFonts w:ascii="Times New Roman" w:hAnsi="Times New Roman"/>
          <w:i/>
          <w:sz w:val="24"/>
          <w:szCs w:val="24"/>
        </w:rPr>
        <w:t>Решающие правила. Закономерности в изменчивых величинах</w:t>
      </w:r>
      <w:r w:rsidRPr="004B641B">
        <w:rPr>
          <w:rFonts w:ascii="Times New Roman" w:hAnsi="Times New Roman"/>
          <w:sz w:val="24"/>
          <w:szCs w:val="24"/>
        </w:rPr>
        <w:t>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Случайные события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4B641B">
        <w:rPr>
          <w:rFonts w:ascii="Times New Roman" w:hAnsi="Times New Roman"/>
          <w:i/>
          <w:sz w:val="24"/>
          <w:szCs w:val="24"/>
        </w:rPr>
        <w:t>Представление событий с помощью диаграмм Эйлера.Противоположные события, объединение и пересечение событий. Правило сложения вероятностей</w:t>
      </w:r>
      <w:r w:rsidRPr="004B641B">
        <w:rPr>
          <w:rFonts w:ascii="Times New Roman" w:hAnsi="Times New Roman"/>
          <w:sz w:val="24"/>
          <w:szCs w:val="24"/>
        </w:rPr>
        <w:t xml:space="preserve">. </w:t>
      </w:r>
      <w:r w:rsidRPr="004B641B">
        <w:rPr>
          <w:rFonts w:ascii="Times New Roman" w:hAnsi="Times New Roman"/>
          <w:i/>
          <w:sz w:val="24"/>
          <w:szCs w:val="24"/>
        </w:rPr>
        <w:t>Случайный выбор.Представление эксперимента в виде дерева.Независимые события. Умножение вероятностей независимых событий</w:t>
      </w:r>
      <w:r w:rsidRPr="004B641B">
        <w:rPr>
          <w:rFonts w:ascii="Times New Roman" w:hAnsi="Times New Roman"/>
          <w:sz w:val="24"/>
          <w:szCs w:val="24"/>
        </w:rPr>
        <w:t xml:space="preserve">. </w:t>
      </w:r>
      <w:r w:rsidRPr="004B641B">
        <w:rPr>
          <w:rFonts w:ascii="Times New Roman" w:hAnsi="Times New Roman"/>
          <w:i/>
          <w:sz w:val="24"/>
          <w:szCs w:val="24"/>
        </w:rPr>
        <w:t>Последовательные независимые испытания.</w:t>
      </w:r>
      <w:r w:rsidRPr="004B641B">
        <w:rPr>
          <w:rFonts w:ascii="Times New Roman" w:hAnsi="Times New Roman"/>
          <w:sz w:val="24"/>
          <w:szCs w:val="24"/>
        </w:rPr>
        <w:t xml:space="preserve"> Представление о независимых событиях в жизни.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b/>
          <w:i/>
          <w:sz w:val="24"/>
          <w:szCs w:val="24"/>
        </w:rPr>
        <w:t>Элементы комбинаторики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4B641B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B641B">
        <w:rPr>
          <w:rFonts w:ascii="Times New Roman" w:hAnsi="Times New Roman"/>
          <w:b/>
          <w:i/>
          <w:sz w:val="24"/>
          <w:szCs w:val="24"/>
        </w:rPr>
        <w:t>Случайные величины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952E3B" w:rsidRPr="004B641B" w:rsidRDefault="00952E3B" w:rsidP="00952E3B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15" w:name="_Toc405513923"/>
      <w:bookmarkStart w:id="16" w:name="_Toc284662801"/>
      <w:bookmarkStart w:id="17" w:name="_Toc284663428"/>
      <w:r w:rsidRPr="004B641B">
        <w:rPr>
          <w:sz w:val="24"/>
          <w:szCs w:val="24"/>
        </w:rPr>
        <w:t>Геометрия</w:t>
      </w:r>
      <w:bookmarkEnd w:id="15"/>
      <w:bookmarkEnd w:id="16"/>
      <w:bookmarkEnd w:id="17"/>
    </w:p>
    <w:p w:rsidR="00952E3B" w:rsidRPr="004B641B" w:rsidRDefault="00952E3B" w:rsidP="00952E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B641B">
        <w:rPr>
          <w:rFonts w:ascii="Times New Roman" w:hAnsi="Times New Roman"/>
          <w:b/>
          <w:i w:val="0"/>
          <w:color w:val="auto"/>
          <w:spacing w:val="0"/>
        </w:rPr>
        <w:t>Геометрические фигуры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Фигуры в геометрии и в окружающем мире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Геометрическая фигура. Формирование представлений о метапредметном понятии «фигура». 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Точка, линия, отрезок, прямая, луч, ломаная, плоскость, угол, биссектриса угла и её свойства, виды углов, многоугольники, круг.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4B641B">
        <w:rPr>
          <w:rFonts w:ascii="Times New Roman" w:hAnsi="Times New Roman"/>
          <w:i/>
          <w:iCs/>
          <w:sz w:val="24"/>
          <w:szCs w:val="24"/>
        </w:rPr>
        <w:t>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Многоугольники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4B641B">
        <w:rPr>
          <w:rFonts w:ascii="Times New Roman" w:hAnsi="Times New Roman"/>
          <w:bCs/>
          <w:i/>
          <w:sz w:val="24"/>
          <w:szCs w:val="24"/>
        </w:rPr>
        <w:t>В</w:t>
      </w:r>
      <w:r w:rsidRPr="004B641B">
        <w:rPr>
          <w:rFonts w:ascii="Times New Roman" w:hAnsi="Times New Roman"/>
          <w:i/>
          <w:sz w:val="24"/>
          <w:szCs w:val="24"/>
        </w:rPr>
        <w:t>ыпуклые и невыпуклые многоугольники</w:t>
      </w:r>
      <w:r w:rsidRPr="004B641B">
        <w:rPr>
          <w:rFonts w:ascii="Times New Roman" w:hAnsi="Times New Roman"/>
          <w:sz w:val="24"/>
          <w:szCs w:val="24"/>
        </w:rPr>
        <w:t>. Правильные многоугольники.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Окружность, круг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Окружность, круг, и</w:t>
      </w:r>
      <w:r w:rsidRPr="004B641B">
        <w:rPr>
          <w:rFonts w:ascii="Times New Roman" w:hAnsi="Times New Roman"/>
          <w:sz w:val="24"/>
          <w:szCs w:val="24"/>
        </w:rPr>
        <w:t xml:space="preserve">х элементы и свойства; центральные и вписанные углы. Касательная </w:t>
      </w:r>
      <w:r w:rsidRPr="004B641B">
        <w:rPr>
          <w:rFonts w:ascii="Times New Roman" w:hAnsi="Times New Roman"/>
          <w:i/>
          <w:sz w:val="24"/>
          <w:szCs w:val="24"/>
        </w:rPr>
        <w:t>и секущая</w:t>
      </w:r>
      <w:r w:rsidRPr="004B641B">
        <w:rPr>
          <w:rFonts w:ascii="Times New Roman" w:hAnsi="Times New Roman"/>
          <w:sz w:val="24"/>
          <w:szCs w:val="24"/>
        </w:rPr>
        <w:t xml:space="preserve"> к окружности, </w:t>
      </w:r>
      <w:r w:rsidRPr="004B641B">
        <w:rPr>
          <w:rFonts w:ascii="Times New Roman" w:hAnsi="Times New Roman"/>
          <w:i/>
          <w:sz w:val="24"/>
          <w:szCs w:val="24"/>
        </w:rPr>
        <w:t>их свойства</w:t>
      </w:r>
      <w:r w:rsidRPr="004B641B">
        <w:rPr>
          <w:rFonts w:ascii="Times New Roman" w:hAnsi="Times New Roman"/>
          <w:sz w:val="24"/>
          <w:szCs w:val="24"/>
        </w:rPr>
        <w:t xml:space="preserve">. Вписанные и описанные окружности для треугольников, </w:t>
      </w:r>
      <w:r w:rsidRPr="004B641B">
        <w:rPr>
          <w:rFonts w:ascii="Times New Roman" w:hAnsi="Times New Roman"/>
          <w:i/>
          <w:sz w:val="24"/>
          <w:szCs w:val="24"/>
        </w:rPr>
        <w:t>четырёхугольников, правильных многоугольников</w:t>
      </w:r>
      <w:r w:rsidRPr="004B641B">
        <w:rPr>
          <w:rFonts w:ascii="Times New Roman" w:hAnsi="Times New Roman"/>
          <w:sz w:val="24"/>
          <w:szCs w:val="24"/>
        </w:rPr>
        <w:t xml:space="preserve">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Геометрические фигуры в пространстве (объёмные тела)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lastRenderedPageBreak/>
        <w:t xml:space="preserve">Многогранник и его элементы. Названия многогранников с разным положением и количеством граней. </w:t>
      </w:r>
      <w:r w:rsidRPr="004B641B">
        <w:rPr>
          <w:rFonts w:ascii="Times New Roman" w:hAnsi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4B641B">
        <w:rPr>
          <w:rFonts w:ascii="Times New Roman" w:hAnsi="Times New Roman"/>
          <w:i/>
          <w:sz w:val="24"/>
          <w:szCs w:val="24"/>
        </w:rPr>
        <w:t xml:space="preserve">. </w:t>
      </w:r>
    </w:p>
    <w:p w:rsidR="00952E3B" w:rsidRPr="004B641B" w:rsidRDefault="00952E3B" w:rsidP="00952E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B641B">
        <w:rPr>
          <w:rFonts w:ascii="Times New Roman" w:hAnsi="Times New Roman"/>
          <w:b/>
          <w:i w:val="0"/>
          <w:color w:val="auto"/>
          <w:spacing w:val="0"/>
        </w:rPr>
        <w:t>Отношения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Равенство фигур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С</w:t>
      </w:r>
      <w:r w:rsidRPr="004B641B">
        <w:rPr>
          <w:rFonts w:ascii="Times New Roman" w:hAnsi="Times New Roman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Параллельно</w:t>
      </w:r>
      <w:r w:rsidRPr="004B641B">
        <w:rPr>
          <w:rFonts w:ascii="Times New Roman" w:hAnsi="Times New Roman"/>
          <w:b/>
          <w:bCs/>
          <w:sz w:val="24"/>
          <w:szCs w:val="24"/>
        </w:rPr>
        <w:softHyphen/>
        <w:t>сть прямых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Признаки и свойства параллельных прямых. </w:t>
      </w:r>
      <w:r w:rsidRPr="004B641B">
        <w:rPr>
          <w:rFonts w:ascii="Times New Roman" w:hAnsi="Times New Roman"/>
          <w:i/>
          <w:sz w:val="24"/>
          <w:szCs w:val="24"/>
        </w:rPr>
        <w:t>Аксиома параллельности Евклида</w:t>
      </w:r>
      <w:r w:rsidRPr="004B641B">
        <w:rPr>
          <w:rFonts w:ascii="Times New Roman" w:hAnsi="Times New Roman"/>
          <w:sz w:val="24"/>
          <w:szCs w:val="24"/>
        </w:rPr>
        <w:t xml:space="preserve">. </w:t>
      </w:r>
      <w:r w:rsidRPr="004B641B">
        <w:rPr>
          <w:rFonts w:ascii="Times New Roman" w:hAnsi="Times New Roman"/>
          <w:i/>
          <w:sz w:val="24"/>
          <w:szCs w:val="24"/>
        </w:rPr>
        <w:t>Теорема Фалеса</w:t>
      </w:r>
      <w:r w:rsidRPr="004B641B">
        <w:rPr>
          <w:rFonts w:ascii="Times New Roman" w:hAnsi="Times New Roman"/>
          <w:sz w:val="24"/>
          <w:szCs w:val="24"/>
        </w:rPr>
        <w:t>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Перпендикулярные прямые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 xml:space="preserve">Прямой угол. Перпендикуляр к прямой. Наклонная, проекция. Серединный перпендикуляр к отрезку. </w:t>
      </w:r>
      <w:r w:rsidRPr="004B641B">
        <w:rPr>
          <w:rFonts w:ascii="Times New Roman" w:hAnsi="Times New Roman"/>
          <w:i/>
          <w:sz w:val="24"/>
          <w:szCs w:val="24"/>
        </w:rPr>
        <w:t>Свойства и признаки перпендикулярности</w:t>
      </w:r>
      <w:r w:rsidRPr="004B641B">
        <w:rPr>
          <w:rFonts w:ascii="Times New Roman" w:hAnsi="Times New Roman"/>
          <w:sz w:val="24"/>
          <w:szCs w:val="24"/>
        </w:rPr>
        <w:t xml:space="preserve">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i/>
          <w:sz w:val="24"/>
          <w:szCs w:val="24"/>
        </w:rPr>
        <w:t>Подобие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4B641B">
        <w:rPr>
          <w:rFonts w:ascii="Times New Roman" w:hAnsi="Times New Roman"/>
          <w:sz w:val="24"/>
          <w:szCs w:val="24"/>
        </w:rPr>
        <w:t xml:space="preserve">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Взаимное расположение</w:t>
      </w:r>
      <w:r w:rsidRPr="004B641B">
        <w:rPr>
          <w:rFonts w:ascii="Times New Roman" w:hAnsi="Times New Roman"/>
          <w:sz w:val="24"/>
          <w:szCs w:val="24"/>
        </w:rPr>
        <w:t xml:space="preserve"> прямой и окружности</w:t>
      </w:r>
      <w:r w:rsidRPr="004B641B">
        <w:rPr>
          <w:rFonts w:ascii="Times New Roman" w:hAnsi="Times New Roman"/>
          <w:i/>
          <w:sz w:val="24"/>
          <w:szCs w:val="24"/>
        </w:rPr>
        <w:t>, двух окружностей.</w:t>
      </w:r>
    </w:p>
    <w:p w:rsidR="00952E3B" w:rsidRPr="004B641B" w:rsidRDefault="00952E3B" w:rsidP="00952E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B641B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Величины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Понятие о площади плоской фигуры и её свойствах. Измерение площадей. Единицы измерения площади.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Представление об объёме и его свойствах. Измерение объёма. Единицы измерения объёмов.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Измерения и вычисления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4B641B">
        <w:rPr>
          <w:rFonts w:ascii="Times New Roman" w:hAnsi="Times New Roman"/>
          <w:i/>
          <w:sz w:val="24"/>
          <w:szCs w:val="24"/>
        </w:rPr>
        <w:t>Тригонометрические функции тупого угла.</w:t>
      </w:r>
      <w:r w:rsidRPr="004B641B">
        <w:rPr>
          <w:rFonts w:ascii="Times New Roman" w:hAnsi="Times New Roman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4B641B">
        <w:rPr>
          <w:rFonts w:ascii="Times New Roman" w:hAnsi="Times New Roman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4B641B">
        <w:rPr>
          <w:rFonts w:ascii="Times New Roman" w:hAnsi="Times New Roman"/>
          <w:i/>
          <w:sz w:val="24"/>
          <w:szCs w:val="24"/>
        </w:rPr>
        <w:t>Теорема синусов. Теорема косинусов</w:t>
      </w:r>
      <w:r w:rsidRPr="004B641B">
        <w:rPr>
          <w:rFonts w:ascii="Times New Roman" w:hAnsi="Times New Roman"/>
          <w:sz w:val="24"/>
          <w:szCs w:val="24"/>
        </w:rPr>
        <w:t>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Расстояния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Расстояние между точками. Расстояние от точки до прямой. </w:t>
      </w:r>
      <w:r w:rsidRPr="004B641B">
        <w:rPr>
          <w:rFonts w:ascii="Times New Roman" w:hAnsi="Times New Roman"/>
          <w:i/>
          <w:sz w:val="24"/>
          <w:szCs w:val="24"/>
        </w:rPr>
        <w:t>Расстояние между фигурами</w:t>
      </w:r>
      <w:r w:rsidRPr="004B641B">
        <w:rPr>
          <w:rFonts w:ascii="Times New Roman" w:hAnsi="Times New Roman"/>
          <w:sz w:val="24"/>
          <w:szCs w:val="24"/>
        </w:rPr>
        <w:t xml:space="preserve">. </w:t>
      </w:r>
    </w:p>
    <w:p w:rsidR="00952E3B" w:rsidRPr="004B641B" w:rsidRDefault="00952E3B" w:rsidP="00952E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B641B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Инструменты для построений: циркуль, линейка, угольник. </w:t>
      </w:r>
      <w:r w:rsidRPr="004B641B">
        <w:rPr>
          <w:rFonts w:ascii="Times New Roman" w:hAnsi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Деление отрезка в данном отношении.</w:t>
      </w:r>
    </w:p>
    <w:p w:rsidR="00952E3B" w:rsidRPr="004B641B" w:rsidRDefault="00952E3B" w:rsidP="00952E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B641B">
        <w:rPr>
          <w:rFonts w:ascii="Times New Roman" w:hAnsi="Times New Roman"/>
          <w:b/>
          <w:i w:val="0"/>
          <w:color w:val="auto"/>
          <w:spacing w:val="0"/>
        </w:rPr>
        <w:t xml:space="preserve">Геометрические преобразования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Преобразования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Понятие преобразования. Представление о метапредметном понятии «преобразование». </w:t>
      </w:r>
      <w:r w:rsidRPr="004B641B">
        <w:rPr>
          <w:rFonts w:ascii="Times New Roman" w:hAnsi="Times New Roman"/>
          <w:i/>
          <w:sz w:val="24"/>
          <w:szCs w:val="24"/>
        </w:rPr>
        <w:t>Подобие</w:t>
      </w:r>
      <w:r w:rsidRPr="004B641B">
        <w:rPr>
          <w:rFonts w:ascii="Times New Roman" w:hAnsi="Times New Roman"/>
          <w:sz w:val="24"/>
          <w:szCs w:val="24"/>
        </w:rPr>
        <w:t>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Движения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Осевая и центральная симметрия</w:t>
      </w:r>
      <w:r w:rsidRPr="004B641B">
        <w:rPr>
          <w:rFonts w:ascii="Times New Roman" w:hAnsi="Times New Roman"/>
          <w:i/>
          <w:sz w:val="24"/>
          <w:szCs w:val="24"/>
        </w:rPr>
        <w:t>, поворот и параллельный перенос.Комбинации движений на плоскости и их свойства</w:t>
      </w:r>
      <w:r w:rsidRPr="004B641B">
        <w:rPr>
          <w:rFonts w:ascii="Times New Roman" w:hAnsi="Times New Roman"/>
          <w:sz w:val="24"/>
          <w:szCs w:val="24"/>
        </w:rPr>
        <w:t xml:space="preserve">. </w:t>
      </w:r>
    </w:p>
    <w:p w:rsidR="00952E3B" w:rsidRPr="004B641B" w:rsidRDefault="00952E3B" w:rsidP="00952E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B641B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iCs/>
          <w:sz w:val="24"/>
          <w:szCs w:val="24"/>
        </w:rPr>
        <w:t>Векторы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lastRenderedPageBreak/>
        <w:t>Понятие вектора, действия над векторами</w:t>
      </w:r>
      <w:r w:rsidRPr="004B641B">
        <w:rPr>
          <w:rFonts w:ascii="Times New Roman" w:hAnsi="Times New Roman"/>
          <w:i/>
          <w:sz w:val="24"/>
          <w:szCs w:val="24"/>
        </w:rPr>
        <w:t xml:space="preserve">, </w:t>
      </w:r>
      <w:r w:rsidRPr="004B641B">
        <w:rPr>
          <w:rFonts w:ascii="Times New Roman" w:hAnsi="Times New Roman"/>
          <w:sz w:val="24"/>
          <w:szCs w:val="24"/>
        </w:rPr>
        <w:t>использование векторов в физике,</w:t>
      </w:r>
      <w:r w:rsidRPr="004B641B">
        <w:rPr>
          <w:rFonts w:ascii="Times New Roman" w:hAnsi="Times New Roman"/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4B641B">
        <w:rPr>
          <w:rFonts w:ascii="Times New Roman" w:hAnsi="Times New Roman"/>
          <w:sz w:val="24"/>
          <w:szCs w:val="24"/>
        </w:rPr>
        <w:t xml:space="preserve">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Координаты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Основные понятия, </w:t>
      </w:r>
      <w:r w:rsidRPr="004B641B">
        <w:rPr>
          <w:rFonts w:ascii="Times New Roman" w:hAnsi="Times New Roman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952E3B" w:rsidRPr="004B641B" w:rsidRDefault="00952E3B" w:rsidP="00952E3B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18" w:name="_Toc405513924"/>
      <w:bookmarkStart w:id="19" w:name="_Toc284662802"/>
      <w:bookmarkStart w:id="20" w:name="_Toc284663429"/>
      <w:r w:rsidRPr="004B641B">
        <w:rPr>
          <w:sz w:val="24"/>
          <w:szCs w:val="24"/>
        </w:rPr>
        <w:t>История математики</w:t>
      </w:r>
      <w:bookmarkEnd w:id="18"/>
      <w:bookmarkEnd w:id="19"/>
      <w:bookmarkEnd w:id="20"/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Зарождение алгебры в недрах арифметики. Ал-Хорезми.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Дж. Кардано, Н.Х. Абель, Э.Галуа.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Истоки теории вероятностей: страховое дело, азартные игры. П. Ферма, Б.Паскаль, Я. Бернулли, А.Н.Колмогоров.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 xml:space="preserve">Роль российских учёных в развитии математики: Л.Эйлер. Н.И.Лобачевский, П.Л.Чебышев, С. Ковалевская, А.Н.Колмогоров.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 xml:space="preserve">Математика в развитии России: Петр </w:t>
      </w:r>
      <w:r w:rsidRPr="004B641B">
        <w:rPr>
          <w:rFonts w:ascii="Times New Roman" w:hAnsi="Times New Roman"/>
          <w:i/>
          <w:sz w:val="24"/>
          <w:szCs w:val="24"/>
          <w:lang w:val="en-US"/>
        </w:rPr>
        <w:t>I</w:t>
      </w:r>
      <w:r w:rsidRPr="004B641B">
        <w:rPr>
          <w:rFonts w:ascii="Times New Roman" w:hAnsi="Times New Roman"/>
          <w:i/>
          <w:sz w:val="24"/>
          <w:szCs w:val="24"/>
        </w:rPr>
        <w:t>, школа математических и навигацких наук, развитие российского флота, А.Н.Крылов. Космическая программа и М.В.Келдыш.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52E3B" w:rsidRPr="004B641B" w:rsidRDefault="00952E3B" w:rsidP="00952E3B">
      <w:pPr>
        <w:pStyle w:val="2"/>
        <w:spacing w:line="240" w:lineRule="auto"/>
        <w:rPr>
          <w:i/>
          <w:sz w:val="24"/>
          <w:szCs w:val="24"/>
        </w:rPr>
      </w:pPr>
      <w:bookmarkStart w:id="21" w:name="_Toc405513925"/>
      <w:bookmarkStart w:id="22" w:name="_Toc284662803"/>
      <w:bookmarkStart w:id="23" w:name="_Toc284663430"/>
      <w:r w:rsidRPr="004B641B">
        <w:rPr>
          <w:sz w:val="24"/>
          <w:szCs w:val="24"/>
        </w:rPr>
        <w:t>Содержание курса математики в 7-9 классах (углублённый уровень)</w:t>
      </w:r>
      <w:bookmarkEnd w:id="21"/>
      <w:bookmarkEnd w:id="22"/>
      <w:bookmarkEnd w:id="23"/>
    </w:p>
    <w:p w:rsidR="00952E3B" w:rsidRPr="004B641B" w:rsidRDefault="00952E3B" w:rsidP="00952E3B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24" w:name="_Toc405513926"/>
      <w:bookmarkStart w:id="25" w:name="_Toc284662804"/>
      <w:bookmarkStart w:id="26" w:name="_Toc284663431"/>
      <w:r w:rsidRPr="004B641B">
        <w:rPr>
          <w:sz w:val="24"/>
          <w:szCs w:val="24"/>
        </w:rPr>
        <w:t>Алгебра</w:t>
      </w:r>
      <w:bookmarkEnd w:id="24"/>
      <w:bookmarkEnd w:id="25"/>
      <w:bookmarkEnd w:id="26"/>
    </w:p>
    <w:p w:rsidR="00952E3B" w:rsidRPr="004B641B" w:rsidRDefault="00952E3B" w:rsidP="00952E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B641B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Рациональные числа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Сравнение рациональных чисел. Действия с рациональными числами. Конечные и бесконечные десятичные дроби. Представление рационального числа в виде десятичной дроби.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Иррациональные числа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Понятие иррационального числа. Распознавание иррациональных чисел. Действия с иррациональными числами. Свойства действий с иррациональными числами. Сравнение иррациональных чисел. </w:t>
      </w:r>
      <w:r w:rsidRPr="004B641B">
        <w:rPr>
          <w:rFonts w:ascii="Times New Roman" w:hAnsi="Times New Roman"/>
          <w:bCs/>
          <w:sz w:val="24"/>
          <w:szCs w:val="24"/>
        </w:rPr>
        <w:t>Множество действительных чисел.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Представления о расширениях числовых множеств. </w:t>
      </w:r>
      <w:bookmarkStart w:id="27" w:name="_Toc403076053"/>
    </w:p>
    <w:p w:rsidR="00952E3B" w:rsidRPr="004B641B" w:rsidRDefault="00952E3B" w:rsidP="00952E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B641B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  <w:bookmarkEnd w:id="27"/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Числовые и буквенные выражения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lastRenderedPageBreak/>
        <w:t xml:space="preserve">Законы арифметических действий. Преобразования числовых выражений, содержащих степени с натуральным и целым показателем.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Многочлены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Одночлен, степень одночлена. Действия с одночленами. Многочлен, степень многочлена. Значения многочлена. Действия с многочленами: сложение, вычитание, умножение, деление. Преобразование целого выражения в многочлен. Формулы сокращённого умножения: разность квадратов, квадрат суммы и разности. Формулы преобразования суммы и разности кубов, куб суммы и разности. Разложение многочленов на множители: вынесение общего множителя за скобки, группировка, использование формул сокращённого умножения. Многочлены с одной переменной. Стандартный вид многочлена с одной переменной.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Квадратный трёхчлен.</w:t>
      </w:r>
      <w:r w:rsidRPr="004B641B">
        <w:rPr>
          <w:rFonts w:ascii="Times New Roman" w:hAnsi="Times New Roman"/>
          <w:sz w:val="24"/>
          <w:szCs w:val="24"/>
        </w:rPr>
        <w:t xml:space="preserve"> Корни квадратного трёхчлена. Разложение на множители квадратного трёхчлена. Теорема Виета. Теорема, обратная теореме Виета. Выделение полного квадрата. Разложение на множители способом выделения полного квадрата.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Понятие тождества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Тождественное преобразование. Представление о тождестве на множестве.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Дробно-рациональные выражения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Алгебраическая дробь. Преобразования выражений, содержащих степени с целым показателем.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сложение, умножение, деление.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Преобразование выражений, содержащих знак модуля.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Иррациональные выражения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Арифметический квадратный корень. Допустимые значения переменных в выражениях, содержащих арифметические квадратные корни. Преобразование выражений, содержащих квадратные корни.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Корни </w:t>
      </w:r>
      <w:r w:rsidRPr="004B641B">
        <w:rPr>
          <w:rFonts w:ascii="Times New Roman" w:hAnsi="Times New Roman"/>
          <w:i/>
          <w:sz w:val="24"/>
          <w:szCs w:val="24"/>
        </w:rPr>
        <w:t>n</w:t>
      </w:r>
      <w:r w:rsidRPr="004B641B">
        <w:rPr>
          <w:rFonts w:ascii="Times New Roman" w:hAnsi="Times New Roman"/>
          <w:sz w:val="24"/>
          <w:szCs w:val="24"/>
        </w:rPr>
        <w:t xml:space="preserve">-ых степеней. Допустимые значения переменных в выражениях, содержащих корни </w:t>
      </w:r>
      <w:r w:rsidRPr="004B641B">
        <w:rPr>
          <w:rFonts w:ascii="Times New Roman" w:hAnsi="Times New Roman"/>
          <w:i/>
          <w:sz w:val="24"/>
          <w:szCs w:val="24"/>
        </w:rPr>
        <w:t>n</w:t>
      </w:r>
      <w:r w:rsidRPr="004B641B">
        <w:rPr>
          <w:rFonts w:ascii="Times New Roman" w:hAnsi="Times New Roman"/>
          <w:sz w:val="24"/>
          <w:szCs w:val="24"/>
        </w:rPr>
        <w:t xml:space="preserve">-ых степеней. Преобразование выражений, содержащих корни </w:t>
      </w:r>
      <w:r w:rsidRPr="004B641B">
        <w:rPr>
          <w:rFonts w:ascii="Times New Roman" w:hAnsi="Times New Roman"/>
          <w:i/>
          <w:sz w:val="24"/>
          <w:szCs w:val="24"/>
        </w:rPr>
        <w:t>n</w:t>
      </w:r>
      <w:r w:rsidRPr="004B641B">
        <w:rPr>
          <w:rFonts w:ascii="Times New Roman" w:hAnsi="Times New Roman"/>
          <w:sz w:val="24"/>
          <w:szCs w:val="24"/>
        </w:rPr>
        <w:t xml:space="preserve">-ых степеней.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Степень с рациональным показателем. Преобразование выражений, содержащих степень с рациональным показателем.</w:t>
      </w:r>
    </w:p>
    <w:p w:rsidR="00952E3B" w:rsidRPr="004B641B" w:rsidRDefault="00952E3B" w:rsidP="00952E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28" w:name="_Toc403076054"/>
      <w:r w:rsidRPr="004B641B">
        <w:rPr>
          <w:rFonts w:ascii="Times New Roman" w:hAnsi="Times New Roman"/>
          <w:b/>
          <w:i w:val="0"/>
          <w:color w:val="auto"/>
          <w:spacing w:val="0"/>
        </w:rPr>
        <w:t xml:space="preserve">Уравнения </w:t>
      </w:r>
      <w:bookmarkEnd w:id="28"/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Равенства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Уравнения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Понятие уравнения и корня уравнения. Представление о равносильности уравнений и уравнениях-следствиях.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Представление о равносильности на множестве. Равносильные преобразования уравнений.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Методы решения уравнений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Методы равносильных преобразований, метод замены переменной, графический метод. Использование свойств функций при решении уравнений, использование теоремы Виета для уравнений степени выше 2.</w:t>
      </w:r>
    </w:p>
    <w:p w:rsidR="00952E3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Линейное уравнение и его корни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Решение линейных уравнений. Количество корней линейного уравнения. Линейное уравнение с параметром.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Квадратное уравнение и его корни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Дискриминант квадратного уравнения. Формула корней квадратного уравнения. Количество действительных корней квадратного уравнения. Решение квадратных уравнений: графический метод решения, использование формулы для нахождения корней, разложение на множители, подбор корней с использованием теоремы Виета. </w:t>
      </w:r>
      <w:r w:rsidRPr="004B641B">
        <w:rPr>
          <w:rFonts w:ascii="Times New Roman" w:hAnsi="Times New Roman"/>
          <w:sz w:val="24"/>
          <w:szCs w:val="24"/>
        </w:rPr>
        <w:lastRenderedPageBreak/>
        <w:t xml:space="preserve">Биквадратные уравнения. Уравнения, сводимые к линейным и квадратным. Квадратное уравнение с параметром. Решение простейших квадратных уравнений с параметрами. Решение некоторых типов уравнений 3 и 4 степени.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Дробно-рациональные уравнения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Решение дробно-рациональных уравнений.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Простейшие иррациональные уравнения вида</w:t>
      </w:r>
      <w:r w:rsidRPr="004B641B">
        <w:rPr>
          <w:rFonts w:ascii="Times New Roman" w:hAnsi="Times New Roman"/>
          <w:sz w:val="24"/>
          <w:szCs w:val="24"/>
        </w:rPr>
        <w:t xml:space="preserve">: </w:t>
      </w:r>
      <w:r w:rsidRPr="004B641B">
        <w:rPr>
          <w:rFonts w:ascii="Times New Roman" w:hAnsi="Times New Roman"/>
          <w:position w:val="-16"/>
          <w:sz w:val="24"/>
          <w:szCs w:val="24"/>
        </w:rPr>
        <w:object w:dxaOrig="1120" w:dyaOrig="460">
          <v:shape id="_x0000_i1037" type="#_x0000_t75" style="width:56.1pt;height:25.1pt" o:ole="">
            <v:imagedata r:id="rId9" o:title=""/>
          </v:shape>
          <o:OLEObject Type="Embed" ProgID="Equation.DSMT4" ShapeID="_x0000_i1037" DrawAspect="Content" ObjectID="_1569915004" r:id="rId31"/>
        </w:object>
      </w:r>
      <w:r w:rsidRPr="004B641B">
        <w:rPr>
          <w:rFonts w:ascii="Times New Roman" w:hAnsi="Times New Roman"/>
          <w:sz w:val="24"/>
          <w:szCs w:val="24"/>
        </w:rPr>
        <w:t xml:space="preserve">; </w:t>
      </w:r>
      <w:r w:rsidRPr="004B641B">
        <w:rPr>
          <w:rFonts w:ascii="Times New Roman" w:hAnsi="Times New Roman"/>
          <w:position w:val="-16"/>
          <w:sz w:val="24"/>
          <w:szCs w:val="24"/>
        </w:rPr>
        <w:object w:dxaOrig="1680" w:dyaOrig="460">
          <v:shape id="_x0000_i1038" type="#_x0000_t75" style="width:82.9pt;height:25.1pt" o:ole="">
            <v:imagedata r:id="rId11" o:title=""/>
          </v:shape>
          <o:OLEObject Type="Embed" ProgID="Equation.DSMT4" ShapeID="_x0000_i1038" DrawAspect="Content" ObjectID="_1569915005" r:id="rId32"/>
        </w:object>
      </w:r>
      <w:r w:rsidRPr="004B641B">
        <w:rPr>
          <w:rFonts w:ascii="Times New Roman" w:eastAsia="Times New Roman" w:hAnsi="Times New Roman"/>
          <w:sz w:val="24"/>
          <w:szCs w:val="24"/>
        </w:rPr>
        <w:fldChar w:fldCharType="begin"/>
      </w:r>
      <w:r w:rsidRPr="004B641B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818515" cy="255270"/>
            <wp:effectExtent l="19050" t="0" r="635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41B"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818515" cy="255270"/>
            <wp:effectExtent l="19050" t="0" r="635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41B">
        <w:rPr>
          <w:rFonts w:ascii="Times New Roman" w:eastAsia="Times New Roman" w:hAnsi="Times New Roman"/>
          <w:sz w:val="24"/>
          <w:szCs w:val="24"/>
        </w:rPr>
        <w:fldChar w:fldCharType="end"/>
      </w:r>
      <w:r w:rsidRPr="004B641B">
        <w:rPr>
          <w:rFonts w:ascii="Times New Roman" w:eastAsia="Times New Roman" w:hAnsi="Times New Roman"/>
          <w:sz w:val="24"/>
          <w:szCs w:val="24"/>
        </w:rPr>
        <w:fldChar w:fldCharType="begin"/>
      </w:r>
      <w:r w:rsidRPr="004B641B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7995" cy="233680"/>
            <wp:effectExtent l="19050" t="0" r="8255" b="0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41B"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7995" cy="233680"/>
            <wp:effectExtent l="19050" t="0" r="8255" b="0"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41B">
        <w:rPr>
          <w:rFonts w:ascii="Times New Roman" w:eastAsia="Times New Roman" w:hAnsi="Times New Roman"/>
          <w:sz w:val="24"/>
          <w:szCs w:val="24"/>
        </w:rPr>
        <w:fldChar w:fldCharType="end"/>
      </w:r>
      <w:r w:rsidRPr="004B641B">
        <w:rPr>
          <w:rFonts w:ascii="Times New Roman" w:eastAsia="Times New Roman" w:hAnsi="Times New Roman"/>
          <w:sz w:val="24"/>
          <w:szCs w:val="24"/>
        </w:rPr>
        <w:fldChar w:fldCharType="begin"/>
      </w:r>
      <w:r w:rsidRPr="004B641B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8155" cy="233680"/>
            <wp:effectExtent l="19050" t="0" r="0" b="0"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41B"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8155" cy="233680"/>
            <wp:effectExtent l="19050" t="0" r="0" b="0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41B">
        <w:rPr>
          <w:rFonts w:ascii="Times New Roman" w:eastAsia="Times New Roman" w:hAnsi="Times New Roman"/>
          <w:sz w:val="24"/>
          <w:szCs w:val="24"/>
        </w:rPr>
        <w:fldChar w:fldCharType="end"/>
      </w:r>
      <w:r w:rsidRPr="004B641B">
        <w:rPr>
          <w:rFonts w:ascii="Times New Roman" w:eastAsia="Times New Roman" w:hAnsi="Times New Roman"/>
          <w:sz w:val="24"/>
          <w:szCs w:val="24"/>
        </w:rPr>
        <w:t xml:space="preserve">и их решение. </w:t>
      </w:r>
      <w:r w:rsidRPr="004B641B">
        <w:rPr>
          <w:rFonts w:ascii="Times New Roman" w:hAnsi="Times New Roman"/>
          <w:sz w:val="24"/>
          <w:szCs w:val="24"/>
        </w:rPr>
        <w:t xml:space="preserve">Решение иррациональных уравнений вида </w:t>
      </w:r>
      <w:r w:rsidRPr="004B641B">
        <w:rPr>
          <w:rFonts w:ascii="Times New Roman" w:hAnsi="Times New Roman"/>
          <w:position w:val="-16"/>
          <w:sz w:val="24"/>
          <w:szCs w:val="24"/>
        </w:rPr>
        <w:object w:dxaOrig="1480" w:dyaOrig="460">
          <v:shape id="_x0000_i1039" type="#_x0000_t75" style="width:72.85pt;height:25.1pt" o:ole="">
            <v:imagedata r:id="rId36" o:title=""/>
          </v:shape>
          <o:OLEObject Type="Embed" ProgID="Equation.DSMT4" ShapeID="_x0000_i1039" DrawAspect="Content" ObjectID="_1569915006" r:id="rId37"/>
        </w:object>
      </w:r>
      <w:r w:rsidRPr="004B641B">
        <w:rPr>
          <w:rFonts w:ascii="Times New Roman" w:hAnsi="Times New Roman"/>
          <w:sz w:val="24"/>
          <w:szCs w:val="24"/>
        </w:rPr>
        <w:t>.</w:t>
      </w:r>
    </w:p>
    <w:p w:rsidR="00952E3B" w:rsidRPr="004B641B" w:rsidRDefault="00952E3B" w:rsidP="00952E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B641B">
        <w:rPr>
          <w:rFonts w:ascii="Times New Roman" w:hAnsi="Times New Roman"/>
          <w:b/>
          <w:i w:val="0"/>
          <w:color w:val="auto"/>
          <w:spacing w:val="0"/>
        </w:rPr>
        <w:t>Системы уравнений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Уравнение с двумя переменными. Решение уравнений в целых числах. Линейное уравнение с двумя переменными. Графическая интерпретация линейного уравнения с двумя переменными.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Представление о графической интерпретации произвольного уравнения с двумя переменными: линии на плоскости.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Понятие системы уравнений. Решение систем уравнений.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Представление о равносильности систем уравнений.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Методы решения систем линейных уравнений с двумя переменными графический метод, метод сложения, метод подстановки. Количество решений системы линейных уравнений. Система линейных уравнений с параметром.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Системы нелинейных уравнений. Методы решения систем нелинейных уравнений. Метод деления, метод замены переменных. Однородные системы. </w:t>
      </w:r>
    </w:p>
    <w:p w:rsidR="00952E3B" w:rsidRPr="004B641B" w:rsidRDefault="00952E3B" w:rsidP="00952E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B641B">
        <w:rPr>
          <w:rFonts w:ascii="Times New Roman" w:hAnsi="Times New Roman"/>
          <w:b/>
          <w:i w:val="0"/>
          <w:color w:val="auto"/>
          <w:spacing w:val="0"/>
        </w:rPr>
        <w:t>Неравенства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Неравенство с переменной. Строгие и нестрогие неравенства. Доказательство неравенств. Неравенства о средних для двух чисел.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Понятие о решении неравенства. Множество решений неравенства.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Представление о равносильности неравенств.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Линейное неравенство и множества его решений. Решение линейных неравенств. Линейное неравенство с параметром.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Квадратное 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Квадратное неравенство с параметром и его решение.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Простейшие иррациональные неравенства вида: </w:t>
      </w:r>
      <w:r w:rsidRPr="004B641B">
        <w:rPr>
          <w:rFonts w:ascii="Times New Roman" w:hAnsi="Times New Roman"/>
          <w:position w:val="-16"/>
          <w:sz w:val="24"/>
          <w:szCs w:val="24"/>
        </w:rPr>
        <w:object w:dxaOrig="1120" w:dyaOrig="460">
          <v:shape id="_x0000_i1040" type="#_x0000_t75" style="width:56.1pt;height:25.1pt" o:ole="">
            <v:imagedata r:id="rId38" o:title=""/>
          </v:shape>
          <o:OLEObject Type="Embed" ProgID="Equation.DSMT4" ShapeID="_x0000_i1040" DrawAspect="Content" ObjectID="_1569915007" r:id="rId39"/>
        </w:object>
      </w:r>
      <w:r w:rsidRPr="004B641B">
        <w:rPr>
          <w:rFonts w:ascii="Times New Roman" w:hAnsi="Times New Roman"/>
          <w:sz w:val="24"/>
          <w:szCs w:val="24"/>
        </w:rPr>
        <w:t xml:space="preserve">; </w:t>
      </w:r>
      <w:r w:rsidRPr="004B641B">
        <w:rPr>
          <w:rFonts w:ascii="Times New Roman" w:hAnsi="Times New Roman"/>
          <w:position w:val="-16"/>
          <w:sz w:val="24"/>
          <w:szCs w:val="24"/>
        </w:rPr>
        <w:object w:dxaOrig="1120" w:dyaOrig="460">
          <v:shape id="_x0000_i1041" type="#_x0000_t75" style="width:56.1pt;height:25.1pt" o:ole="">
            <v:imagedata r:id="rId40" o:title=""/>
          </v:shape>
          <o:OLEObject Type="Embed" ProgID="Equation.DSMT4" ShapeID="_x0000_i1041" DrawAspect="Content" ObjectID="_1569915008" r:id="rId41"/>
        </w:object>
      </w:r>
      <w:r w:rsidRPr="004B641B">
        <w:rPr>
          <w:rFonts w:ascii="Times New Roman" w:hAnsi="Times New Roman"/>
          <w:sz w:val="24"/>
          <w:szCs w:val="24"/>
        </w:rPr>
        <w:t xml:space="preserve">; </w:t>
      </w:r>
      <w:r w:rsidRPr="004B641B">
        <w:rPr>
          <w:rFonts w:ascii="Times New Roman" w:hAnsi="Times New Roman"/>
          <w:position w:val="-16"/>
          <w:sz w:val="24"/>
          <w:szCs w:val="24"/>
        </w:rPr>
        <w:object w:dxaOrig="1680" w:dyaOrig="460">
          <v:shape id="_x0000_i1042" type="#_x0000_t75" style="width:82.9pt;height:25.1pt" o:ole="">
            <v:imagedata r:id="rId42" o:title=""/>
          </v:shape>
          <o:OLEObject Type="Embed" ProgID="Equation.DSMT4" ShapeID="_x0000_i1042" DrawAspect="Content" ObjectID="_1569915009" r:id="rId43"/>
        </w:object>
      </w:r>
      <w:r w:rsidRPr="004B641B">
        <w:rPr>
          <w:rFonts w:ascii="Times New Roman" w:eastAsia="Times New Roman" w:hAnsi="Times New Roman"/>
          <w:sz w:val="24"/>
          <w:szCs w:val="24"/>
        </w:rPr>
        <w:fldChar w:fldCharType="begin"/>
      </w:r>
      <w:r w:rsidRPr="004B641B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818515" cy="255270"/>
            <wp:effectExtent l="19050" t="0" r="635" b="0"/>
            <wp:docPr id="2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41B"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818515" cy="255270"/>
            <wp:effectExtent l="19050" t="0" r="635" b="0"/>
            <wp:docPr id="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41B">
        <w:rPr>
          <w:rFonts w:ascii="Times New Roman" w:eastAsia="Times New Roman" w:hAnsi="Times New Roman"/>
          <w:sz w:val="24"/>
          <w:szCs w:val="24"/>
        </w:rPr>
        <w:fldChar w:fldCharType="end"/>
      </w:r>
      <w:r w:rsidRPr="004B641B">
        <w:rPr>
          <w:rFonts w:ascii="Times New Roman" w:eastAsia="Times New Roman" w:hAnsi="Times New Roman"/>
          <w:sz w:val="24"/>
          <w:szCs w:val="24"/>
        </w:rPr>
        <w:t>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B641B">
        <w:rPr>
          <w:rFonts w:ascii="Times New Roman" w:eastAsia="Times New Roman" w:hAnsi="Times New Roman"/>
          <w:sz w:val="24"/>
          <w:szCs w:val="24"/>
        </w:rPr>
        <w:t>Обобщённый метод интервалов для решения неравенств.</w:t>
      </w:r>
    </w:p>
    <w:p w:rsidR="00952E3B" w:rsidRDefault="00952E3B" w:rsidP="00952E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lang w:val="ru-RU"/>
        </w:rPr>
      </w:pPr>
    </w:p>
    <w:p w:rsidR="00952E3B" w:rsidRDefault="00952E3B" w:rsidP="00952E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lang w:val="ru-RU"/>
        </w:rPr>
      </w:pPr>
    </w:p>
    <w:p w:rsidR="00952E3B" w:rsidRDefault="00952E3B" w:rsidP="00952E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lang w:val="ru-RU"/>
        </w:rPr>
      </w:pPr>
    </w:p>
    <w:p w:rsidR="00952E3B" w:rsidRPr="004B641B" w:rsidRDefault="00952E3B" w:rsidP="00952E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B641B">
        <w:rPr>
          <w:rFonts w:ascii="Times New Roman" w:hAnsi="Times New Roman"/>
          <w:b/>
          <w:i w:val="0"/>
          <w:color w:val="auto"/>
          <w:spacing w:val="0"/>
        </w:rPr>
        <w:t>Системы неравенств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Системы неравенств с одной переменной. Решение систем неравенств с одной переменной: линейных, квадратных, дробно-рациональных, иррациональных. Изображение решения системы неравенств на числовой прямой. Запись решения системы неравенств.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Неравенство с двумя переменными. Представление о решении линейного неравенства с двумя переменными. Графическая интерпретация неравенства с двумя переменными. Графический метод решения систем неравенств с двумя переменными.</w:t>
      </w:r>
    </w:p>
    <w:p w:rsidR="00952E3B" w:rsidRPr="004B641B" w:rsidRDefault="00952E3B" w:rsidP="00952E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29" w:name="_Toc403076055"/>
      <w:r w:rsidRPr="004B641B">
        <w:rPr>
          <w:rFonts w:ascii="Times New Roman" w:hAnsi="Times New Roman"/>
          <w:b/>
          <w:i w:val="0"/>
          <w:color w:val="auto"/>
          <w:spacing w:val="0"/>
        </w:rPr>
        <w:t>Функции</w:t>
      </w:r>
      <w:bookmarkEnd w:id="29"/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lastRenderedPageBreak/>
        <w:t>Понятие зависимости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Прямоугольная система координат. Формирование представлений о метапредметном понятии «координаты». График зависимости.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Функция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Способы задания функций: аналитический, графический, табличный. График функции. Примеры функций, получаемых в процессе исследования различных процессов и решения задач. Значение функции в точке. Свойства функций: область определения, множество значений, нули, промежутки знакопостоянства, чётность/нечётность, возрастание и убывание, промежутки монотонности, наибольшее и наименьшее значение, периодичность. Исследование функции по её графику.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Линейная функция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Свойства, график. Угловой коэффициент прямой. Расположение графика линейной функции в зависимости от её коэффициентов.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Квадратичная функция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Свойства</w:t>
      </w:r>
      <w:r w:rsidRPr="004B641B">
        <w:rPr>
          <w:rFonts w:ascii="Times New Roman" w:hAnsi="Times New Roman"/>
          <w:bCs/>
          <w:sz w:val="24"/>
          <w:szCs w:val="24"/>
        </w:rPr>
        <w:t>.</w:t>
      </w:r>
      <w:r w:rsidRPr="004B641B">
        <w:rPr>
          <w:rFonts w:ascii="Times New Roman" w:hAnsi="Times New Roman"/>
          <w:sz w:val="24"/>
          <w:szCs w:val="24"/>
        </w:rPr>
        <w:t xml:space="preserve"> Парабола. Построение графика квадратичной функции. Положение графика квадратичной функции в зависимости от её коэффициентов. Использование свойств квадратичной функции для решения задач.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Обратная пропорциональность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Свойства функции </w:t>
      </w:r>
      <w:r w:rsidRPr="004B641B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043" type="#_x0000_t75" style="width:31pt;height:31pt" o:ole="">
            <v:imagedata r:id="rId15" o:title=""/>
          </v:shape>
          <o:OLEObject Type="Embed" ProgID="Equation.DSMT4" ShapeID="_x0000_i1043" DrawAspect="Content" ObjectID="_1569915010" r:id="rId45"/>
        </w:object>
      </w:r>
      <w:r w:rsidRPr="004B641B">
        <w:rPr>
          <w:rFonts w:ascii="Times New Roman" w:eastAsia="Times New Roman" w:hAnsi="Times New Roman"/>
          <w:sz w:val="24"/>
          <w:szCs w:val="24"/>
        </w:rPr>
        <w:fldChar w:fldCharType="begin"/>
      </w:r>
      <w:r w:rsidRPr="004B641B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14655" cy="308610"/>
            <wp:effectExtent l="19050" t="0" r="4445" b="0"/>
            <wp:docPr id="3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41B"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14655" cy="308610"/>
            <wp:effectExtent l="19050" t="0" r="4445" b="0"/>
            <wp:docPr id="3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41B">
        <w:rPr>
          <w:rFonts w:ascii="Times New Roman" w:eastAsia="Times New Roman" w:hAnsi="Times New Roman"/>
          <w:sz w:val="24"/>
          <w:szCs w:val="24"/>
        </w:rPr>
        <w:fldChar w:fldCharType="end"/>
      </w:r>
      <w:r w:rsidRPr="004B641B">
        <w:rPr>
          <w:rFonts w:ascii="Times New Roman" w:eastAsia="Times New Roman" w:hAnsi="Times New Roman"/>
          <w:sz w:val="24"/>
          <w:szCs w:val="24"/>
        </w:rPr>
        <w:t xml:space="preserve">. Гипербола. Представление об асимптотах.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B641B">
        <w:rPr>
          <w:rFonts w:ascii="Times New Roman" w:eastAsia="Times New Roman" w:hAnsi="Times New Roman"/>
          <w:b/>
          <w:bCs/>
          <w:sz w:val="24"/>
          <w:szCs w:val="24"/>
        </w:rPr>
        <w:t>Степенная функция с показателем3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B641B">
        <w:rPr>
          <w:rFonts w:ascii="Times New Roman" w:eastAsia="Times New Roman" w:hAnsi="Times New Roman"/>
          <w:sz w:val="24"/>
          <w:szCs w:val="24"/>
        </w:rPr>
        <w:t xml:space="preserve">Свойства. Кубическая парабола.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B641B">
        <w:rPr>
          <w:rFonts w:ascii="Times New Roman" w:eastAsia="Times New Roman" w:hAnsi="Times New Roman"/>
          <w:b/>
          <w:bCs/>
          <w:sz w:val="24"/>
          <w:szCs w:val="24"/>
        </w:rPr>
        <w:t xml:space="preserve">Функции </w:t>
      </w:r>
      <w:r w:rsidRPr="004B641B">
        <w:rPr>
          <w:rFonts w:ascii="Times New Roman" w:eastAsia="Times New Roman" w:hAnsi="Times New Roman"/>
          <w:bCs/>
          <w:position w:val="-10"/>
          <w:sz w:val="24"/>
          <w:szCs w:val="24"/>
        </w:rPr>
        <w:object w:dxaOrig="760" w:dyaOrig="380">
          <v:shape id="_x0000_i1044" type="#_x0000_t75" style="width:39.35pt;height:17.6pt" o:ole="">
            <v:imagedata r:id="rId46" o:title=""/>
          </v:shape>
          <o:OLEObject Type="Embed" ProgID="Equation.DSMT4" ShapeID="_x0000_i1044" DrawAspect="Content" ObjectID="_1569915011" r:id="rId47"/>
        </w:object>
      </w:r>
      <w:r w:rsidRPr="004B641B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4B641B">
        <w:rPr>
          <w:rFonts w:ascii="Times New Roman" w:eastAsia="Times New Roman" w:hAnsi="Times New Roman"/>
          <w:b/>
          <w:bCs/>
          <w:position w:val="-10"/>
          <w:sz w:val="24"/>
          <w:szCs w:val="24"/>
        </w:rPr>
        <w:object w:dxaOrig="760" w:dyaOrig="380">
          <v:shape id="_x0000_i1045" type="#_x0000_t75" style="width:39.35pt;height:17.6pt" o:ole="">
            <v:imagedata r:id="rId48" o:title=""/>
          </v:shape>
          <o:OLEObject Type="Embed" ProgID="Equation.DSMT4" ShapeID="_x0000_i1045" DrawAspect="Content" ObjectID="_1569915012" r:id="rId49"/>
        </w:object>
      </w:r>
      <w:r w:rsidRPr="004B641B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4B641B">
        <w:rPr>
          <w:rFonts w:ascii="Times New Roman" w:eastAsia="Times New Roman" w:hAnsi="Times New Roman"/>
          <w:bCs/>
          <w:position w:val="-12"/>
          <w:sz w:val="24"/>
          <w:szCs w:val="24"/>
        </w:rPr>
        <w:object w:dxaOrig="660" w:dyaOrig="380">
          <v:shape id="_x0000_i1046" type="#_x0000_t75" style="width:33.5pt;height:17.6pt" o:ole="">
            <v:imagedata r:id="rId50" o:title=""/>
          </v:shape>
          <o:OLEObject Type="Embed" ProgID="Equation.DSMT4" ShapeID="_x0000_i1046" DrawAspect="Content" ObjectID="_1569915013" r:id="rId51"/>
        </w:object>
      </w:r>
      <w:r w:rsidRPr="004B641B">
        <w:rPr>
          <w:rFonts w:ascii="Times New Roman" w:eastAsia="Times New Roman" w:hAnsi="Times New Roman"/>
          <w:bCs/>
          <w:sz w:val="24"/>
          <w:szCs w:val="24"/>
        </w:rPr>
        <w:t>.</w:t>
      </w:r>
      <w:r w:rsidRPr="004B641B">
        <w:rPr>
          <w:rFonts w:ascii="Times New Roman" w:eastAsia="Times New Roman" w:hAnsi="Times New Roman"/>
          <w:sz w:val="24"/>
          <w:szCs w:val="24"/>
        </w:rPr>
        <w:t>Их свойства и графики. Степенная функция с показателем степени больше 3.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eastAsia="Times New Roman" w:hAnsi="Times New Roman"/>
          <w:sz w:val="24"/>
          <w:szCs w:val="24"/>
        </w:rPr>
        <w:t xml:space="preserve">Преобразование графиков функций: параллельный перенос, симметрия, растяжение/сжатие, отражение.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Представление о взаимно обратных функциях.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Непрерывность функции и точки разрыва функций. Кусочно заданные функции.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Последовательности и прогрессии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_Toc403076056"/>
      <w:r w:rsidRPr="004B641B">
        <w:rPr>
          <w:rFonts w:ascii="Times New Roman" w:hAnsi="Times New Roman"/>
          <w:sz w:val="24"/>
          <w:szCs w:val="24"/>
        </w:rPr>
        <w:t xml:space="preserve">Числовая последовательность. Примеры. Бесконечные последовательности. Арифметическая прогрессия и её свойства. Геометрическая прогрессия. Суммирование первых членов арифметической и геометрической прогрессий. Сходящаяся геометрическая прогрессия. Сумма сходящейся геометрической прогрессии. </w:t>
      </w:r>
      <w:bookmarkEnd w:id="30"/>
      <w:r w:rsidRPr="004B641B">
        <w:rPr>
          <w:rFonts w:ascii="Times New Roman" w:hAnsi="Times New Roman"/>
          <w:sz w:val="24"/>
          <w:szCs w:val="24"/>
        </w:rPr>
        <w:t xml:space="preserve">Гармонический ряд. Расходимость гармонического ряда.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Метод математической индукции, его применение для вывода формул, доказательства равенств и неравенств, решения задач на делимость.</w:t>
      </w:r>
    </w:p>
    <w:p w:rsidR="00952E3B" w:rsidRPr="004B641B" w:rsidRDefault="00952E3B" w:rsidP="00952E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31" w:name="_Toc403076057"/>
      <w:r w:rsidRPr="004B641B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Решение текстовых задач арифметическим способом. Использование таблиц, схем, чертежей, других средств представления данных при решении задачи.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Решение задач на движение, работу, покупки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</w:r>
    </w:p>
    <w:p w:rsidR="00952E3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Решение задач на нахождение части числа и числа по его части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Решение задач на проценты, доли</w:t>
      </w:r>
      <w:r w:rsidRPr="004B641B">
        <w:rPr>
          <w:rFonts w:ascii="Times New Roman" w:hAnsi="Times New Roman"/>
          <w:sz w:val="24"/>
          <w:szCs w:val="24"/>
        </w:rPr>
        <w:t>, применение пропорций при решении задач.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 xml:space="preserve">Решение логических задач. Решение логических задач с помощью графов, таблиц.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Основные методы решения задач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Арифметический, алгебраический, перебор вариантов. Первичные представления о других методах решения задач (геометрические и графические методы).</w:t>
      </w:r>
    </w:p>
    <w:p w:rsidR="00952E3B" w:rsidRPr="004B641B" w:rsidRDefault="00952E3B" w:rsidP="00952E3B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32" w:name="_Toc405513927"/>
      <w:bookmarkStart w:id="33" w:name="_Toc284662805"/>
      <w:bookmarkStart w:id="34" w:name="_Toc284663432"/>
      <w:r w:rsidRPr="004B641B">
        <w:rPr>
          <w:sz w:val="24"/>
          <w:szCs w:val="24"/>
        </w:rPr>
        <w:t>Статистика и теория вероятностей</w:t>
      </w:r>
      <w:bookmarkEnd w:id="31"/>
      <w:bookmarkEnd w:id="32"/>
      <w:bookmarkEnd w:id="33"/>
      <w:bookmarkEnd w:id="34"/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lastRenderedPageBreak/>
        <w:t>Статистика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Табличное и графическое представление данных, столбчатые и круговые диаграммы, извлечение нужной информации. Диаграммы рассеивания. Описательные статистические показатели: среднее арифметическое, медиана, наибольшее и наименьшее значения числового набора. Отклонение. Случайные выбросы. Меры рассеивания: размах, дисперсия и стандартное отклонение. Свойства среднего арифметического и дисперсии. Случайная изменчивость. Изменчивость при измерениях. Решающие правила. Закономерности в изменчивых величинах.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Случайные опыты и случайные события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Независимые события. Последовательные независимые испытания. Представление эксперимента в виде дерева, умножение вероятностей. Испытания до первого успеха. Условная вероятность. Формула полной вероятности.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Элементы комбинаторики и испытания Бернулли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Правило умножения, перестановки, факториал. Сочетания и число сочетаний. Треугольник Паскаля и бином Ньютона. Опыты с большим числом равновозможных элементарных событий. Вычисление вероятностей в опытах с применением элементов комбинаторики. Испытания Бернулли. Успех и неудача. Вероятности событий в серии испытаний Бернулли.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Геометрическая вероятность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Случайный выбор точки из фигуры на плоскости, отрезка и дуги окружности. Случайный выбор числа из числового отрезка.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Случайные величины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Дискретная случайная величина и распределение вероятностей. Равномерное дискретное распределение. Геометрическое распределение вероятностей. Распределение Бернулли. Биномиальное распределение. Независимые случайные величины. Сложение, умножение случайных величин. Математическое ожидание и его свойства. Дисперсия и стандартное отклонение случайной величины; свойства дисперсии. Дисперсия числа успехов в серии испытаний Бернулли. Понятие о законе больших чисел. Измерение вероятностей и точность измерения. Применение закона больших чисел в социологии, страховании, в здравоохранении, обеспечении безопасности населения в чрезвычайных ситуациях. </w:t>
      </w:r>
    </w:p>
    <w:p w:rsidR="00952E3B" w:rsidRPr="004B641B" w:rsidRDefault="00952E3B" w:rsidP="00952E3B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35" w:name="_Toc403076059"/>
      <w:bookmarkStart w:id="36" w:name="_Toc405513928"/>
      <w:bookmarkStart w:id="37" w:name="_Toc284662806"/>
      <w:bookmarkStart w:id="38" w:name="_Toc284663433"/>
      <w:r w:rsidRPr="004B641B">
        <w:rPr>
          <w:sz w:val="24"/>
          <w:szCs w:val="24"/>
        </w:rPr>
        <w:t>Геометрия</w:t>
      </w:r>
      <w:bookmarkEnd w:id="35"/>
      <w:bookmarkEnd w:id="36"/>
      <w:bookmarkEnd w:id="37"/>
      <w:bookmarkEnd w:id="38"/>
    </w:p>
    <w:p w:rsidR="00952E3B" w:rsidRPr="004B641B" w:rsidRDefault="00952E3B" w:rsidP="00952E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B641B">
        <w:rPr>
          <w:rFonts w:ascii="Times New Roman" w:hAnsi="Times New Roman"/>
          <w:b/>
          <w:i w:val="0"/>
          <w:color w:val="auto"/>
          <w:spacing w:val="0"/>
        </w:rPr>
        <w:t>Геометрические фигуры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Фигуры в геометрии и в окружающем мире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4B641B">
        <w:rPr>
          <w:rFonts w:ascii="Times New Roman" w:hAnsi="Times New Roman"/>
          <w:bCs/>
          <w:sz w:val="24"/>
          <w:szCs w:val="24"/>
        </w:rPr>
        <w:t>Плоская и неплоская фигуры</w:t>
      </w:r>
      <w:r w:rsidRPr="004B641B">
        <w:rPr>
          <w:rFonts w:ascii="Times New Roman" w:hAnsi="Times New Roman"/>
          <w:sz w:val="24"/>
          <w:szCs w:val="24"/>
        </w:rPr>
        <w:t xml:space="preserve">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Выделение свойств объектов. Формирование представлений о метапредметном понятии «фигура». Точка, отрезок, прямая, луч, ломаная, плоскость, угол, биссектриса угла и её свойства, виды углов, многоугольники, окружность и круг.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B641B">
        <w:rPr>
          <w:rFonts w:ascii="Times New Roman" w:hAnsi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4B641B">
        <w:rPr>
          <w:rFonts w:ascii="Times New Roman" w:hAnsi="Times New Roman"/>
          <w:i/>
          <w:iCs/>
          <w:sz w:val="24"/>
          <w:szCs w:val="24"/>
        </w:rPr>
        <w:t>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Многоугольники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Многоугольник, его элементы и его свойства. Правильные многоугольники. </w:t>
      </w:r>
      <w:r w:rsidRPr="004B641B">
        <w:rPr>
          <w:rFonts w:ascii="Times New Roman" w:hAnsi="Times New Roman"/>
          <w:bCs/>
          <w:sz w:val="24"/>
          <w:szCs w:val="24"/>
        </w:rPr>
        <w:t>В</w:t>
      </w:r>
      <w:r w:rsidRPr="004B641B">
        <w:rPr>
          <w:rFonts w:ascii="Times New Roman" w:hAnsi="Times New Roman"/>
          <w:sz w:val="24"/>
          <w:szCs w:val="24"/>
        </w:rPr>
        <w:t xml:space="preserve">ыпуклые и невыпуклые многоугольники. Сумма углов выпуклого многоугольника.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lastRenderedPageBreak/>
        <w:t>Треугольник. Сумма углов треугольника. Равнобедренный треугольник, свойства и признаки. Равносторонний треугольник. Медианы, биссектрисы, высоты треугольников. Замечательные точки в треугольнике. Неравенство треугольника.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Четырёхугольники. Параллелограмм, ромб, прямоугольник, квадрат, трапеция. Свойства и признаки параллелограмма, ромба, прямоугольника, квадрата. Теорема Вариньона.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Окружность, круг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Их элементы и свойства. Хорды и секущие, их свойства. Касательные и их свойства. Центральные и вписанные углы. Вписанные и описанные окружности для треугольников. Вписанные и описанные окружности для четырёхугольников. Вневписанные окружности. Радикальная ось.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Фигуры в пространстве (объемные тела)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Первичные представления о пирамидах, параллелепипедах, призмах, сфере, шаре, цилиндре, конусе, их элементах и простейших свойствах. </w:t>
      </w:r>
    </w:p>
    <w:p w:rsidR="00952E3B" w:rsidRPr="004B641B" w:rsidRDefault="00952E3B" w:rsidP="00952E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39" w:name="_Toc403076060"/>
      <w:r w:rsidRPr="004B641B">
        <w:rPr>
          <w:rFonts w:ascii="Times New Roman" w:hAnsi="Times New Roman"/>
          <w:b/>
          <w:i w:val="0"/>
          <w:color w:val="auto"/>
          <w:spacing w:val="0"/>
        </w:rPr>
        <w:t>Отношения</w:t>
      </w:r>
      <w:bookmarkEnd w:id="39"/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Равенство фигур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С</w:t>
      </w:r>
      <w:r w:rsidRPr="004B641B">
        <w:rPr>
          <w:rFonts w:ascii="Times New Roman" w:hAnsi="Times New Roman"/>
          <w:sz w:val="24"/>
          <w:szCs w:val="24"/>
        </w:rPr>
        <w:t xml:space="preserve">войства и признаки равенства треугольников. </w:t>
      </w:r>
      <w:r w:rsidRPr="004B641B">
        <w:rPr>
          <w:rFonts w:ascii="Times New Roman" w:hAnsi="Times New Roman"/>
          <w:iCs/>
          <w:sz w:val="24"/>
          <w:szCs w:val="24"/>
        </w:rPr>
        <w:t>Дополнительные признаки равенства треугольников. Признаки равенства параллелограммов.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Параллельность прямых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Признаки и свойства параллельных прямых. Аксиома параллельности Евклида. Первичные представления о неевклидовых геометриях. Теорема Фалеса.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Перпендикулярные прямые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 xml:space="preserve">Прямой угол. Перпендикуляр к прямой. Серединный перпендикуляр к отрезку. </w:t>
      </w:r>
      <w:r w:rsidRPr="004B641B">
        <w:rPr>
          <w:rFonts w:ascii="Times New Roman" w:hAnsi="Times New Roman"/>
          <w:sz w:val="24"/>
          <w:szCs w:val="24"/>
        </w:rPr>
        <w:t>Свойства и признаки перпендикулярности прямых. Наклонные, проекции, их свойства.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Подобие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Пропорциональные отрезки, подобие фигур. Подобные треугольники. Признаки подобия треугольников. Отношение площадей подобных фигур.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Взаимное расположениепрямой и окружности</w:t>
      </w:r>
      <w:r w:rsidRPr="004B641B">
        <w:rPr>
          <w:rFonts w:ascii="Times New Roman" w:hAnsi="Times New Roman"/>
          <w:sz w:val="24"/>
          <w:szCs w:val="24"/>
        </w:rPr>
        <w:t>, двух окружностей.</w:t>
      </w:r>
    </w:p>
    <w:p w:rsidR="00952E3B" w:rsidRPr="004B641B" w:rsidRDefault="00952E3B" w:rsidP="00952E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40" w:name="_Toc403076061"/>
      <w:r w:rsidRPr="004B641B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  <w:bookmarkEnd w:id="40"/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Величины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Понятие величины. Длина. Измерение длины. Единцы измерения длины.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Величина угла. Градусная мера угла. Синус, косинус и тангенс острого угла прямоугольного треугольника.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Понятие о площади плоской фигуры и её свойствах. Измерение площадей</w:t>
      </w:r>
      <w:r w:rsidRPr="004B641B" w:rsidDel="00965CF1">
        <w:rPr>
          <w:rFonts w:ascii="Times New Roman" w:hAnsi="Times New Roman"/>
          <w:sz w:val="24"/>
          <w:szCs w:val="24"/>
        </w:rPr>
        <w:t>.</w:t>
      </w:r>
      <w:r w:rsidRPr="004B641B">
        <w:rPr>
          <w:rFonts w:ascii="Times New Roman" w:hAnsi="Times New Roman"/>
          <w:sz w:val="24"/>
          <w:szCs w:val="24"/>
        </w:rPr>
        <w:t xml:space="preserve"> Единицы измерения площади.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Представление об объёме пространственной фигуры и его свойствах. Измерение объёма. Единицы измерения объёмов.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Измерения и вычисления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четырёхугольника,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Теорема Пифагора. Пифагоровы тройки. Тригонометрические соотношения в прямоугольном треугольнике. Тригонометрические функции тупого угла.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Теорема косинусов. Теорема синусов.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Решение треугольников. Вычисление углов. Вычисление высоты, медианы и биссектрисы треугольника. Ортотреугольник. Теорема Птолемея. Теорема Менелая. Теорема Чевы.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Расстояния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lastRenderedPageBreak/>
        <w:t xml:space="preserve">Расстояние между точками. Расстояние от точки до прямой. Расстояние между фигурами.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Равновеликие и равносоставленные фигуры.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Свойства (аксиомы) длины отрезка, величины угла, площади и объёма фигуры</w:t>
      </w:r>
      <w:bookmarkStart w:id="41" w:name="_Toc403076062"/>
      <w:r w:rsidRPr="004B641B">
        <w:rPr>
          <w:rFonts w:ascii="Times New Roman" w:hAnsi="Times New Roman"/>
          <w:sz w:val="24"/>
          <w:szCs w:val="24"/>
        </w:rPr>
        <w:t>.</w:t>
      </w:r>
    </w:p>
    <w:p w:rsidR="00952E3B" w:rsidRPr="004B641B" w:rsidRDefault="00952E3B" w:rsidP="00952E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B641B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  <w:bookmarkEnd w:id="41"/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Инструменты для построений. Циркуль, линейка.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Простейшие построения циркулем и линейкой: построение биссектрисы угла, перпендикуляра к прямой, угла, равного данному.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Построение треугольников по трём сторонам, двум сторонам и углу между ними, стороне и двум прилежащим к ней углам, </w:t>
      </w:r>
      <w:r w:rsidRPr="004B641B">
        <w:rPr>
          <w:rFonts w:ascii="Times New Roman" w:hAnsi="Times New Roman"/>
          <w:i/>
          <w:sz w:val="24"/>
          <w:szCs w:val="24"/>
        </w:rPr>
        <w:t>по другим элементам</w:t>
      </w:r>
      <w:r w:rsidRPr="004B641B">
        <w:rPr>
          <w:rFonts w:ascii="Times New Roman" w:hAnsi="Times New Roman"/>
          <w:sz w:val="24"/>
          <w:szCs w:val="24"/>
        </w:rPr>
        <w:t>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Деление отрезка в данном отношении.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Основные методы решения задач на построение (метод геометрических мест точек, метод параллельного переноса, метод симметрии, метод подобия).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Этапы решения задач на построение.</w:t>
      </w:r>
      <w:bookmarkStart w:id="42" w:name="_Toc403076063"/>
    </w:p>
    <w:bookmarkEnd w:id="42"/>
    <w:p w:rsidR="00952E3B" w:rsidRPr="004B641B" w:rsidRDefault="00952E3B" w:rsidP="00952E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B641B">
        <w:rPr>
          <w:rFonts w:ascii="Times New Roman" w:hAnsi="Times New Roman"/>
          <w:b/>
          <w:i w:val="0"/>
          <w:color w:val="auto"/>
          <w:spacing w:val="0"/>
        </w:rPr>
        <w:t>Геометрические преобразования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Преобразования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Представление о межпредметном понятии «преобразование». Преобразования в математике (в арифметике, алгебре, геометрические преобразования).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Движения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Осевая и центральная симметрии, поворот и параллельный перенос. Комбинации движений на плоскости и их свойства.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Подобие как преобразование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Гомотетия. </w:t>
      </w:r>
      <w:r w:rsidRPr="004B641B">
        <w:rPr>
          <w:rFonts w:ascii="Times New Roman" w:hAnsi="Times New Roman"/>
          <w:iCs/>
          <w:sz w:val="24"/>
          <w:szCs w:val="24"/>
        </w:rPr>
        <w:t xml:space="preserve">Геометрические преобразования как средство доказательства утверждений и решения задач. </w:t>
      </w:r>
    </w:p>
    <w:p w:rsidR="00952E3B" w:rsidRPr="004B641B" w:rsidRDefault="00952E3B" w:rsidP="00952E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43" w:name="_Toc403076064"/>
      <w:r w:rsidRPr="004B641B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  <w:bookmarkEnd w:id="43"/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iCs/>
          <w:sz w:val="24"/>
          <w:szCs w:val="24"/>
        </w:rPr>
        <w:t>Векторы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Понятие вектора, действия над векторами, коллинеарные векторы, векторный базис, разложение вектора по базисным векторам. Единственность разложения векторов по базису, скалярное произведение и его свойства, использование векторов в физике.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Координаты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Применение векторов и координат для решения геометрических задач.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B641B">
        <w:rPr>
          <w:rFonts w:ascii="Times New Roman" w:hAnsi="Times New Roman"/>
          <w:iCs/>
          <w:sz w:val="24"/>
          <w:szCs w:val="24"/>
        </w:rPr>
        <w:t>Аффинная система координат. Радиус-векторы точек. Центроид системы точек.</w:t>
      </w:r>
    </w:p>
    <w:p w:rsidR="00952E3B" w:rsidRPr="004B641B" w:rsidRDefault="00952E3B" w:rsidP="00952E3B">
      <w:pPr>
        <w:pStyle w:val="3"/>
        <w:spacing w:before="0" w:beforeAutospacing="0" w:after="0" w:afterAutospacing="0"/>
        <w:ind w:firstLine="709"/>
        <w:jc w:val="both"/>
        <w:rPr>
          <w:i/>
          <w:sz w:val="24"/>
          <w:szCs w:val="24"/>
        </w:rPr>
      </w:pPr>
      <w:bookmarkStart w:id="44" w:name="_Toc403076065"/>
      <w:bookmarkStart w:id="45" w:name="_Toc405513929"/>
      <w:bookmarkStart w:id="46" w:name="_Toc284662807"/>
      <w:bookmarkStart w:id="47" w:name="_Toc284663434"/>
      <w:r w:rsidRPr="004B641B">
        <w:rPr>
          <w:i/>
          <w:sz w:val="24"/>
          <w:szCs w:val="24"/>
        </w:rPr>
        <w:t>История математики</w:t>
      </w:r>
      <w:bookmarkEnd w:id="44"/>
      <w:bookmarkEnd w:id="45"/>
      <w:bookmarkEnd w:id="46"/>
      <w:bookmarkEnd w:id="47"/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Зарождение алгебры в недрах арифметики. Ал-Хорезми.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Дж. Кардано, Н.Х. Абель, Э.Галуа.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Истоки теории вероятностей: страховое дело, азартные игры. П. Ферма, Б.Паскаль, Я. Бернулли, А.Н.Колмогоров.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lastRenderedPageBreak/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 xml:space="preserve">Роль российских учёных в развитии математики: Л.Эйлер. Н.И.Лобачевский, П.Л.Чебышев, С. Ковалевская, А.Н.Колмогоров. 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 xml:space="preserve">Математика в развитии России: Петр </w:t>
      </w:r>
      <w:r w:rsidRPr="004B641B">
        <w:rPr>
          <w:rFonts w:ascii="Times New Roman" w:hAnsi="Times New Roman"/>
          <w:i/>
          <w:sz w:val="24"/>
          <w:szCs w:val="24"/>
          <w:lang w:val="en-US"/>
        </w:rPr>
        <w:t>I</w:t>
      </w:r>
      <w:r w:rsidRPr="004B641B">
        <w:rPr>
          <w:rFonts w:ascii="Times New Roman" w:hAnsi="Times New Roman"/>
          <w:i/>
          <w:sz w:val="24"/>
          <w:szCs w:val="24"/>
        </w:rPr>
        <w:t>, школа математических и навигацких наук, развитие российского флота, А.Н.Крылов. Космическая программа и М.В.Келдыш.</w:t>
      </w:r>
    </w:p>
    <w:p w:rsidR="00952E3B" w:rsidRPr="004B641B" w:rsidRDefault="00952E3B" w:rsidP="0095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2E3B" w:rsidRDefault="00952E3B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A3B" w:rsidRDefault="00D42A3B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E75" w:rsidRDefault="008D7E75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840" w:rsidRDefault="00170840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BD4" w:rsidRDefault="00A45BD4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A2B" w:rsidRDefault="00E23A2B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3A2B" w:rsidSect="0023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65C15"/>
    <w:rsid w:val="00170840"/>
    <w:rsid w:val="00232225"/>
    <w:rsid w:val="008D7E75"/>
    <w:rsid w:val="00952E3B"/>
    <w:rsid w:val="00A45BD4"/>
    <w:rsid w:val="00A65C15"/>
    <w:rsid w:val="00D42A3B"/>
    <w:rsid w:val="00E23A2B"/>
    <w:rsid w:val="00FE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25"/>
  </w:style>
  <w:style w:type="paragraph" w:styleId="2">
    <w:name w:val="heading 2"/>
    <w:basedOn w:val="a"/>
    <w:link w:val="20"/>
    <w:qFormat/>
    <w:rsid w:val="00A65C1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A65C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A65C1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C1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A65C15"/>
    <w:rPr>
      <w:rFonts w:ascii="Times New Roman" w:eastAsia="Times New Roman" w:hAnsi="Times New Roman" w:cs="Times New Roman"/>
      <w:b/>
      <w:bCs/>
      <w:sz w:val="28"/>
      <w:szCs w:val="27"/>
      <w:lang/>
    </w:rPr>
  </w:style>
  <w:style w:type="character" w:customStyle="1" w:styleId="40">
    <w:name w:val="Заголовок 4 Знак"/>
    <w:basedOn w:val="a0"/>
    <w:link w:val="4"/>
    <w:uiPriority w:val="9"/>
    <w:rsid w:val="00A65C15"/>
    <w:rPr>
      <w:rFonts w:ascii="Times New Roman" w:eastAsia="Times New Roman" w:hAnsi="Times New Roman" w:cs="Times New Roman"/>
      <w:b/>
      <w:bCs/>
      <w:iCs/>
      <w:sz w:val="28"/>
      <w:lang/>
    </w:rPr>
  </w:style>
  <w:style w:type="paragraph" w:styleId="a3">
    <w:name w:val="List Paragraph"/>
    <w:basedOn w:val="a"/>
    <w:link w:val="a4"/>
    <w:uiPriority w:val="99"/>
    <w:qFormat/>
    <w:rsid w:val="00A65C1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A65C15"/>
  </w:style>
  <w:style w:type="character" w:customStyle="1" w:styleId="a4">
    <w:name w:val="Абзац списка Знак"/>
    <w:link w:val="a3"/>
    <w:uiPriority w:val="99"/>
    <w:locked/>
    <w:rsid w:val="00A65C15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E0A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FE0A76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0A76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E0A76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E0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FE0A76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E0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0A7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yl5">
    <w:name w:val="_5yl5"/>
    <w:basedOn w:val="a0"/>
    <w:rsid w:val="00FE0A76"/>
  </w:style>
  <w:style w:type="character" w:customStyle="1" w:styleId="poemyear">
    <w:name w:val="poemyear"/>
    <w:basedOn w:val="a0"/>
    <w:rsid w:val="00FE0A76"/>
  </w:style>
  <w:style w:type="character" w:customStyle="1" w:styleId="st">
    <w:name w:val="st"/>
    <w:basedOn w:val="a0"/>
    <w:rsid w:val="00FE0A76"/>
  </w:style>
  <w:style w:type="character" w:customStyle="1" w:styleId="line">
    <w:name w:val="line"/>
    <w:basedOn w:val="a0"/>
    <w:rsid w:val="00FE0A76"/>
  </w:style>
  <w:style w:type="paragraph" w:styleId="a6">
    <w:name w:val="Subtitle"/>
    <w:basedOn w:val="a"/>
    <w:next w:val="a"/>
    <w:link w:val="a7"/>
    <w:qFormat/>
    <w:rsid w:val="00952E3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character" w:customStyle="1" w:styleId="a7">
    <w:name w:val="Подзаголовок Знак"/>
    <w:basedOn w:val="a0"/>
    <w:link w:val="a6"/>
    <w:rsid w:val="00952E3B"/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95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png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0.bin"/><Relationship Id="rId33" Type="http://schemas.openxmlformats.org/officeDocument/2006/relationships/image" Target="media/image15.png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7.png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6427</Words>
  <Characters>36637</Characters>
  <Application>Microsoft Office Word</Application>
  <DocSecurity>0</DocSecurity>
  <Lines>305</Lines>
  <Paragraphs>85</Paragraphs>
  <ScaleCrop>false</ScaleCrop>
  <Company/>
  <LinksUpToDate>false</LinksUpToDate>
  <CharactersWithSpaces>42979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2017-10-19T07:43:00Z</dcterms:created>
  <dcterms:modified xsi:type="dcterms:W3CDTF">2017-10-19T07:43:00Z</dcterms:modified>
</cp:coreProperties>
</file>