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AC" w:rsidRPr="005E18D1" w:rsidRDefault="00B250AC" w:rsidP="00B250A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E18D1">
        <w:rPr>
          <w:rFonts w:ascii="Times New Roman" w:hAnsi="Times New Roman" w:cs="Times New Roman"/>
          <w:b/>
          <w:i/>
          <w:sz w:val="28"/>
          <w:szCs w:val="28"/>
        </w:rPr>
        <w:t xml:space="preserve">Аннотация к программе по английскому </w:t>
      </w:r>
      <w:r w:rsidR="00827D03" w:rsidRPr="005E18D1">
        <w:rPr>
          <w:rFonts w:ascii="Times New Roman" w:hAnsi="Times New Roman" w:cs="Times New Roman"/>
          <w:b/>
          <w:i/>
          <w:sz w:val="28"/>
          <w:szCs w:val="28"/>
        </w:rPr>
        <w:t>языку</w:t>
      </w:r>
      <w:r w:rsidRPr="005E18D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250AC" w:rsidRPr="005E18D1" w:rsidRDefault="00B250AC" w:rsidP="00B250AC">
      <w:pPr>
        <w:rPr>
          <w:rFonts w:ascii="Times New Roman" w:eastAsia="Calibri" w:hAnsi="Times New Roman" w:cs="Times New Roman"/>
          <w:sz w:val="28"/>
          <w:szCs w:val="28"/>
        </w:rPr>
      </w:pPr>
      <w:r w:rsidRPr="005E18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E18D1">
        <w:rPr>
          <w:rFonts w:ascii="Times New Roman" w:eastAsia="Calibri" w:hAnsi="Times New Roman" w:cs="Times New Roman"/>
          <w:sz w:val="28"/>
          <w:szCs w:val="28"/>
        </w:rPr>
        <w:t>Рабочая программа по английскому языку составлена на основе следующих нормативных документов:</w:t>
      </w:r>
    </w:p>
    <w:p w:rsidR="00B250AC" w:rsidRPr="005E18D1" w:rsidRDefault="00B250AC" w:rsidP="00B250AC">
      <w:pPr>
        <w:numPr>
          <w:ilvl w:val="0"/>
          <w:numId w:val="1"/>
        </w:numPr>
        <w:spacing w:after="0" w:line="240" w:lineRule="auto"/>
        <w:ind w:left="454"/>
        <w:rPr>
          <w:rFonts w:ascii="Times New Roman" w:eastAsia="Calibri" w:hAnsi="Times New Roman" w:cs="Times New Roman"/>
          <w:sz w:val="28"/>
          <w:szCs w:val="28"/>
        </w:rPr>
      </w:pPr>
      <w:r w:rsidRPr="005E18D1">
        <w:rPr>
          <w:rFonts w:ascii="Times New Roman" w:eastAsia="Calibri" w:hAnsi="Times New Roman" w:cs="Times New Roman"/>
          <w:sz w:val="28"/>
          <w:szCs w:val="28"/>
        </w:rPr>
        <w:t>Федеральный ком</w:t>
      </w:r>
      <w:r w:rsidR="00827D03" w:rsidRPr="005E18D1">
        <w:rPr>
          <w:rFonts w:ascii="Times New Roman" w:eastAsia="Calibri" w:hAnsi="Times New Roman" w:cs="Times New Roman"/>
          <w:sz w:val="28"/>
          <w:szCs w:val="28"/>
        </w:rPr>
        <w:t xml:space="preserve">понент </w:t>
      </w:r>
      <w:r w:rsidRPr="005E18D1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образовательного стандарта  </w:t>
      </w:r>
    </w:p>
    <w:p w:rsidR="00B250AC" w:rsidRPr="005E18D1" w:rsidRDefault="00B250AC" w:rsidP="00B250AC">
      <w:pPr>
        <w:numPr>
          <w:ilvl w:val="0"/>
          <w:numId w:val="1"/>
        </w:numPr>
        <w:spacing w:after="0" w:line="240" w:lineRule="auto"/>
        <w:ind w:left="454"/>
        <w:rPr>
          <w:rFonts w:ascii="Times New Roman" w:eastAsia="Calibri" w:hAnsi="Times New Roman" w:cs="Times New Roman"/>
          <w:sz w:val="28"/>
          <w:szCs w:val="28"/>
        </w:rPr>
      </w:pPr>
      <w:r w:rsidRPr="005E18D1">
        <w:rPr>
          <w:rFonts w:ascii="Times New Roman" w:eastAsia="Calibri" w:hAnsi="Times New Roman" w:cs="Times New Roman"/>
          <w:sz w:val="28"/>
          <w:szCs w:val="28"/>
        </w:rPr>
        <w:t xml:space="preserve">Примерные программы по английскому языку </w:t>
      </w:r>
    </w:p>
    <w:p w:rsidR="00B250AC" w:rsidRPr="005E18D1" w:rsidRDefault="00B250AC" w:rsidP="00B250AC">
      <w:pPr>
        <w:numPr>
          <w:ilvl w:val="0"/>
          <w:numId w:val="1"/>
        </w:numPr>
        <w:spacing w:after="0" w:line="240" w:lineRule="auto"/>
        <w:ind w:left="454"/>
        <w:rPr>
          <w:rFonts w:ascii="Times New Roman" w:eastAsia="Calibri" w:hAnsi="Times New Roman" w:cs="Times New Roman"/>
          <w:sz w:val="28"/>
          <w:szCs w:val="28"/>
        </w:rPr>
      </w:pPr>
      <w:r w:rsidRPr="005E18D1">
        <w:rPr>
          <w:rFonts w:ascii="Times New Roman" w:eastAsia="Calibri" w:hAnsi="Times New Roman" w:cs="Times New Roman"/>
          <w:sz w:val="28"/>
          <w:szCs w:val="28"/>
        </w:rPr>
        <w:t xml:space="preserve">Программы общеобразовательных учреждений авторов – под редакцией коллектива авторов </w:t>
      </w:r>
      <w:proofErr w:type="spellStart"/>
      <w:r w:rsidRPr="005E18D1">
        <w:rPr>
          <w:rFonts w:ascii="Times New Roman" w:eastAsia="Calibri" w:hAnsi="Times New Roman" w:cs="Times New Roman"/>
          <w:sz w:val="28"/>
          <w:szCs w:val="28"/>
        </w:rPr>
        <w:t>Кузовлев</w:t>
      </w:r>
      <w:proofErr w:type="spellEnd"/>
      <w:r w:rsidRPr="005E18D1">
        <w:rPr>
          <w:rFonts w:ascii="Times New Roman" w:eastAsia="Calibri" w:hAnsi="Times New Roman" w:cs="Times New Roman"/>
          <w:sz w:val="28"/>
          <w:szCs w:val="28"/>
        </w:rPr>
        <w:t xml:space="preserve"> В.П., Лапа </w:t>
      </w:r>
      <w:proofErr w:type="spellStart"/>
      <w:r w:rsidRPr="005E18D1">
        <w:rPr>
          <w:rFonts w:ascii="Times New Roman" w:eastAsia="Calibri" w:hAnsi="Times New Roman" w:cs="Times New Roman"/>
          <w:sz w:val="28"/>
          <w:szCs w:val="28"/>
        </w:rPr>
        <w:t>Н.М.,Перегудова</w:t>
      </w:r>
      <w:proofErr w:type="spellEnd"/>
      <w:r w:rsidRPr="005E18D1">
        <w:rPr>
          <w:rFonts w:ascii="Times New Roman" w:eastAsia="Calibri" w:hAnsi="Times New Roman" w:cs="Times New Roman"/>
          <w:sz w:val="28"/>
          <w:szCs w:val="28"/>
        </w:rPr>
        <w:t xml:space="preserve"> Э.</w:t>
      </w:r>
      <w:proofErr w:type="gramStart"/>
      <w:r w:rsidRPr="005E18D1"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</w:p>
    <w:p w:rsidR="00B250AC" w:rsidRPr="005E18D1" w:rsidRDefault="00B250AC" w:rsidP="00827D03">
      <w:pPr>
        <w:shd w:val="clear" w:color="auto" w:fill="FFFFFF"/>
        <w:tabs>
          <w:tab w:val="left" w:pos="0"/>
        </w:tabs>
        <w:spacing w:before="125"/>
        <w:ind w:left="454" w:right="-352"/>
        <w:rPr>
          <w:rFonts w:ascii="Times New Roman" w:eastAsia="Calibri" w:hAnsi="Times New Roman" w:cs="Times New Roman"/>
          <w:sz w:val="28"/>
          <w:szCs w:val="28"/>
        </w:rPr>
      </w:pPr>
      <w:r w:rsidRPr="005E18D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B250AC" w:rsidRPr="005E18D1" w:rsidRDefault="00B250AC" w:rsidP="00B250AC">
      <w:pPr>
        <w:pStyle w:val="HTML0"/>
        <w:textAlignment w:val="top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E18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E18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18D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Цели обучения английскому языку</w:t>
      </w:r>
    </w:p>
    <w:p w:rsidR="00B250AC" w:rsidRPr="005E18D1" w:rsidRDefault="00B250AC" w:rsidP="00B250AC">
      <w:pPr>
        <w:pStyle w:val="HTML0"/>
        <w:ind w:left="454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5E18D1">
        <w:rPr>
          <w:rFonts w:ascii="Times New Roman" w:eastAsia="Calibri" w:hAnsi="Times New Roman" w:cs="Times New Roman"/>
          <w:sz w:val="28"/>
          <w:szCs w:val="28"/>
        </w:rPr>
        <w:t xml:space="preserve">      Изучение иностранного языка в целом и английского в частности в основной школе</w:t>
      </w:r>
    </w:p>
    <w:p w:rsidR="00B250AC" w:rsidRPr="005E18D1" w:rsidRDefault="00B250AC" w:rsidP="00B250AC">
      <w:pPr>
        <w:pStyle w:val="HTML0"/>
        <w:ind w:left="454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5E18D1">
        <w:rPr>
          <w:rFonts w:ascii="Times New Roman" w:eastAsia="Calibri" w:hAnsi="Times New Roman" w:cs="Times New Roman"/>
          <w:sz w:val="28"/>
          <w:szCs w:val="28"/>
        </w:rPr>
        <w:t>направлено на достижение следующих целей:</w:t>
      </w:r>
    </w:p>
    <w:p w:rsidR="00B250AC" w:rsidRPr="005E18D1" w:rsidRDefault="00B250AC" w:rsidP="00B250AC">
      <w:pPr>
        <w:pStyle w:val="HTML0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5E18D1">
        <w:rPr>
          <w:rFonts w:ascii="Times New Roman" w:eastAsia="Calibri" w:hAnsi="Times New Roman" w:cs="Times New Roman"/>
          <w:b/>
          <w:sz w:val="28"/>
          <w:szCs w:val="28"/>
        </w:rPr>
        <w:t>развитие иноязычной коммуникативной компетенции</w:t>
      </w:r>
      <w:r w:rsidRPr="005E18D1">
        <w:rPr>
          <w:rFonts w:ascii="Times New Roman" w:eastAsia="Calibri" w:hAnsi="Times New Roman" w:cs="Times New Roman"/>
          <w:sz w:val="28"/>
          <w:szCs w:val="28"/>
        </w:rPr>
        <w:t xml:space="preserve"> в совокупности ее составляющих – речевой, языковой, </w:t>
      </w:r>
      <w:proofErr w:type="spellStart"/>
      <w:r w:rsidRPr="005E18D1">
        <w:rPr>
          <w:rFonts w:ascii="Times New Roman" w:eastAsia="Calibri" w:hAnsi="Times New Roman" w:cs="Times New Roman"/>
          <w:sz w:val="28"/>
          <w:szCs w:val="28"/>
        </w:rPr>
        <w:t>социокультурной</w:t>
      </w:r>
      <w:proofErr w:type="spellEnd"/>
      <w:r w:rsidRPr="005E18D1">
        <w:rPr>
          <w:rFonts w:ascii="Times New Roman" w:eastAsia="Calibri" w:hAnsi="Times New Roman" w:cs="Times New Roman"/>
          <w:sz w:val="28"/>
          <w:szCs w:val="28"/>
        </w:rPr>
        <w:t>, компенсаторной, учебно-познавательной:</w:t>
      </w:r>
    </w:p>
    <w:p w:rsidR="00B250AC" w:rsidRPr="005E18D1" w:rsidRDefault="00B250AC" w:rsidP="00B250AC">
      <w:pPr>
        <w:pStyle w:val="HTML0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5E18D1">
        <w:rPr>
          <w:rFonts w:ascii="Times New Roman" w:eastAsia="Calibri" w:hAnsi="Times New Roman" w:cs="Times New Roman"/>
          <w:sz w:val="28"/>
          <w:szCs w:val="28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5E18D1">
        <w:rPr>
          <w:rFonts w:ascii="Times New Roman" w:eastAsia="Calibri" w:hAnsi="Times New Roman" w:cs="Times New Roman"/>
          <w:sz w:val="28"/>
          <w:szCs w:val="28"/>
        </w:rPr>
        <w:t>аудировании</w:t>
      </w:r>
      <w:proofErr w:type="spellEnd"/>
      <w:r w:rsidRPr="005E18D1">
        <w:rPr>
          <w:rFonts w:ascii="Times New Roman" w:eastAsia="Calibri" w:hAnsi="Times New Roman" w:cs="Times New Roman"/>
          <w:sz w:val="28"/>
          <w:szCs w:val="28"/>
        </w:rPr>
        <w:t>, чтении, письме);</w:t>
      </w:r>
    </w:p>
    <w:p w:rsidR="00B250AC" w:rsidRPr="005E18D1" w:rsidRDefault="00B250AC" w:rsidP="00B250AC">
      <w:pPr>
        <w:pStyle w:val="HTML0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5E18D1">
        <w:rPr>
          <w:rFonts w:ascii="Times New Roman" w:eastAsia="Calibri" w:hAnsi="Times New Roman" w:cs="Times New Roman"/>
          <w:b/>
          <w:sz w:val="28"/>
          <w:szCs w:val="28"/>
        </w:rPr>
        <w:t>языковая компетенция</w:t>
      </w:r>
      <w:r w:rsidRPr="005E18D1">
        <w:rPr>
          <w:rFonts w:ascii="Times New Roman" w:eastAsia="Calibri" w:hAnsi="Times New Roman" w:cs="Times New Roman"/>
          <w:sz w:val="28"/>
          <w:szCs w:val="28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5E18D1"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 w:rsidRPr="005E18D1">
        <w:rPr>
          <w:rFonts w:ascii="Times New Roman" w:eastAsia="Calibri" w:hAnsi="Times New Roman" w:cs="Times New Roman"/>
          <w:sz w:val="28"/>
          <w:szCs w:val="28"/>
        </w:rPr>
        <w:t xml:space="preserve"> темами, сферами и</w:t>
      </w:r>
    </w:p>
    <w:p w:rsidR="00B250AC" w:rsidRPr="005E18D1" w:rsidRDefault="00B250AC" w:rsidP="00B250AC">
      <w:pPr>
        <w:pStyle w:val="HTML0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5E18D1">
        <w:rPr>
          <w:rFonts w:ascii="Times New Roman" w:eastAsia="Calibri" w:hAnsi="Times New Roman" w:cs="Times New Roman"/>
          <w:sz w:val="28"/>
          <w:szCs w:val="28"/>
        </w:rPr>
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B250AC" w:rsidRPr="005E18D1" w:rsidRDefault="00B250AC" w:rsidP="00B250AC">
      <w:pPr>
        <w:pStyle w:val="HTML0"/>
        <w:textAlignment w:val="top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E18D1">
        <w:rPr>
          <w:rFonts w:ascii="Times New Roman" w:eastAsia="Calibri" w:hAnsi="Times New Roman" w:cs="Times New Roman"/>
          <w:b/>
          <w:sz w:val="28"/>
          <w:szCs w:val="28"/>
        </w:rPr>
        <w:t>социокультурная</w:t>
      </w:r>
      <w:proofErr w:type="spellEnd"/>
      <w:r w:rsidRPr="005E18D1">
        <w:rPr>
          <w:rFonts w:ascii="Times New Roman" w:eastAsia="Calibri" w:hAnsi="Times New Roman" w:cs="Times New Roman"/>
          <w:b/>
          <w:sz w:val="28"/>
          <w:szCs w:val="28"/>
        </w:rPr>
        <w:t xml:space="preserve"> компетенция</w:t>
      </w:r>
      <w:r w:rsidRPr="005E18D1">
        <w:rPr>
          <w:rFonts w:ascii="Times New Roman" w:eastAsia="Calibri" w:hAnsi="Times New Roman" w:cs="Times New Roman"/>
          <w:sz w:val="28"/>
          <w:szCs w:val="28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B250AC" w:rsidRPr="005E18D1" w:rsidRDefault="00B250AC" w:rsidP="00B250AC">
      <w:pPr>
        <w:pStyle w:val="HTML0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5E18D1">
        <w:rPr>
          <w:rFonts w:ascii="Times New Roman" w:eastAsia="Calibri" w:hAnsi="Times New Roman" w:cs="Times New Roman"/>
          <w:b/>
          <w:sz w:val="28"/>
          <w:szCs w:val="28"/>
        </w:rPr>
        <w:t>компенсаторная компетенция</w:t>
      </w:r>
      <w:r w:rsidRPr="005E18D1">
        <w:rPr>
          <w:rFonts w:ascii="Times New Roman" w:eastAsia="Calibri" w:hAnsi="Times New Roman" w:cs="Times New Roman"/>
          <w:sz w:val="28"/>
          <w:szCs w:val="28"/>
        </w:rPr>
        <w:t xml:space="preserve"> – развитие умений выходить из положения в условиях дефицита языковых сре</w:t>
      </w:r>
      <w:proofErr w:type="gramStart"/>
      <w:r w:rsidRPr="005E18D1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5E18D1">
        <w:rPr>
          <w:rFonts w:ascii="Times New Roman" w:eastAsia="Calibri" w:hAnsi="Times New Roman" w:cs="Times New Roman"/>
          <w:sz w:val="28"/>
          <w:szCs w:val="28"/>
        </w:rPr>
        <w:t>и получении и передаче информации;</w:t>
      </w:r>
    </w:p>
    <w:p w:rsidR="00B250AC" w:rsidRPr="005E18D1" w:rsidRDefault="00B250AC" w:rsidP="00B250AC">
      <w:pPr>
        <w:pStyle w:val="HTML0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5E18D1">
        <w:rPr>
          <w:rFonts w:ascii="Times New Roman" w:eastAsia="Calibri" w:hAnsi="Times New Roman" w:cs="Times New Roman"/>
          <w:sz w:val="28"/>
          <w:szCs w:val="28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B250AC" w:rsidRPr="005E18D1" w:rsidRDefault="00B250AC" w:rsidP="00B250AC">
      <w:pPr>
        <w:pStyle w:val="HTML0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5E18D1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и воспитание </w:t>
      </w:r>
      <w:r w:rsidRPr="005E18D1">
        <w:rPr>
          <w:rFonts w:ascii="Times New Roman" w:eastAsia="Calibri" w:hAnsi="Times New Roman" w:cs="Times New Roman"/>
          <w:sz w:val="28"/>
          <w:szCs w:val="28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5E18D1">
        <w:rPr>
          <w:rFonts w:ascii="Times New Roman" w:eastAsia="Calibri" w:hAnsi="Times New Roman" w:cs="Times New Roman"/>
          <w:sz w:val="28"/>
          <w:szCs w:val="28"/>
        </w:rPr>
        <w:t>ств  гр</w:t>
      </w:r>
      <w:proofErr w:type="gramEnd"/>
      <w:r w:rsidRPr="005E18D1">
        <w:rPr>
          <w:rFonts w:ascii="Times New Roman" w:eastAsia="Calibri" w:hAnsi="Times New Roman" w:cs="Times New Roman"/>
          <w:sz w:val="28"/>
          <w:szCs w:val="28"/>
        </w:rPr>
        <w:t>ажданина, патриота;</w:t>
      </w:r>
    </w:p>
    <w:p w:rsidR="00B250AC" w:rsidRPr="005E18D1" w:rsidRDefault="00B250AC" w:rsidP="00B250AC">
      <w:pPr>
        <w:pStyle w:val="HTML0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5E18D1">
        <w:rPr>
          <w:rFonts w:ascii="Times New Roman" w:eastAsia="Calibri" w:hAnsi="Times New Roman" w:cs="Times New Roman"/>
          <w:sz w:val="28"/>
          <w:szCs w:val="28"/>
        </w:rPr>
        <w:lastRenderedPageBreak/>
        <w:t>развитие национального самосознания, стремления к взаимопониманию между людьми</w:t>
      </w:r>
    </w:p>
    <w:p w:rsidR="00B250AC" w:rsidRPr="005E18D1" w:rsidRDefault="00B250AC" w:rsidP="00B250AC">
      <w:pPr>
        <w:pStyle w:val="HTML0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5E18D1">
        <w:rPr>
          <w:rFonts w:ascii="Times New Roman" w:eastAsia="Calibri" w:hAnsi="Times New Roman" w:cs="Times New Roman"/>
          <w:sz w:val="28"/>
          <w:szCs w:val="28"/>
        </w:rPr>
        <w:t>разных сообществ, толерантного отношения к проявлениям иной культуры.</w:t>
      </w:r>
    </w:p>
    <w:p w:rsidR="00827D03" w:rsidRPr="005E18D1" w:rsidRDefault="00827D03" w:rsidP="00B250AC">
      <w:pPr>
        <w:pStyle w:val="HTML0"/>
        <w:textAlignment w:val="top"/>
        <w:rPr>
          <w:rFonts w:ascii="Times New Roman" w:eastAsia="Calibri" w:hAnsi="Times New Roman" w:cs="Times New Roman"/>
          <w:sz w:val="28"/>
          <w:szCs w:val="28"/>
        </w:rPr>
      </w:pPr>
    </w:p>
    <w:p w:rsidR="00827D03" w:rsidRPr="005E18D1" w:rsidRDefault="00242812" w:rsidP="00B250AC">
      <w:pPr>
        <w:pStyle w:val="HTML0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5E18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827D03" w:rsidRPr="005E18D1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</w:t>
      </w:r>
    </w:p>
    <w:tbl>
      <w:tblPr>
        <w:tblStyle w:val="a3"/>
        <w:tblW w:w="10094" w:type="dxa"/>
        <w:tblLayout w:type="fixed"/>
        <w:tblLook w:val="04A0"/>
      </w:tblPr>
      <w:tblGrid>
        <w:gridCol w:w="1249"/>
        <w:gridCol w:w="1418"/>
        <w:gridCol w:w="1279"/>
        <w:gridCol w:w="1158"/>
        <w:gridCol w:w="1761"/>
        <w:gridCol w:w="1321"/>
        <w:gridCol w:w="1908"/>
      </w:tblGrid>
      <w:tr w:rsidR="00242812" w:rsidRPr="005E18D1" w:rsidTr="00242812">
        <w:trPr>
          <w:trHeight w:val="1160"/>
        </w:trPr>
        <w:tc>
          <w:tcPr>
            <w:tcW w:w="1249" w:type="dxa"/>
            <w:vMerge w:val="restart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vMerge w:val="restart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часов в неделю </w:t>
            </w:r>
          </w:p>
        </w:tc>
        <w:tc>
          <w:tcPr>
            <w:tcW w:w="1279" w:type="dxa"/>
            <w:vMerge w:val="restart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 в     год</w:t>
            </w:r>
          </w:p>
        </w:tc>
        <w:tc>
          <w:tcPr>
            <w:tcW w:w="6148" w:type="dxa"/>
            <w:gridSpan w:val="4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Контрольных работ </w:t>
            </w:r>
          </w:p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2812" w:rsidRPr="005E18D1" w:rsidTr="00242812">
        <w:trPr>
          <w:trHeight w:val="483"/>
        </w:trPr>
        <w:tc>
          <w:tcPr>
            <w:tcW w:w="1249" w:type="dxa"/>
            <w:vMerge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242812" w:rsidRPr="005E18D1" w:rsidRDefault="00242812" w:rsidP="00536BFF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761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Аудирован</w:t>
            </w:r>
            <w:proofErr w:type="spellEnd"/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1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Грамматика </w:t>
            </w:r>
          </w:p>
        </w:tc>
        <w:tc>
          <w:tcPr>
            <w:tcW w:w="1907" w:type="dxa"/>
          </w:tcPr>
          <w:p w:rsidR="00242812" w:rsidRPr="005E18D1" w:rsidRDefault="00242812" w:rsidP="00987500">
            <w:pPr>
              <w:pStyle w:val="HTML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Письмо</w:t>
            </w:r>
          </w:p>
          <w:p w:rsidR="00242812" w:rsidRPr="005E18D1" w:rsidRDefault="00242812" w:rsidP="00536BFF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2812" w:rsidRPr="005E18D1" w:rsidTr="00242812">
        <w:trPr>
          <w:trHeight w:val="406"/>
        </w:trPr>
        <w:tc>
          <w:tcPr>
            <w:tcW w:w="1249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418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58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1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1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7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42812" w:rsidRPr="005E18D1" w:rsidTr="00242812">
        <w:trPr>
          <w:trHeight w:val="406"/>
        </w:trPr>
        <w:tc>
          <w:tcPr>
            <w:tcW w:w="1249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418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58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1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7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242812" w:rsidRPr="005E18D1" w:rsidTr="00242812">
        <w:trPr>
          <w:trHeight w:val="406"/>
        </w:trPr>
        <w:tc>
          <w:tcPr>
            <w:tcW w:w="1249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418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58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1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7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242812" w:rsidRPr="005E18D1" w:rsidTr="00242812">
        <w:trPr>
          <w:trHeight w:val="406"/>
        </w:trPr>
        <w:tc>
          <w:tcPr>
            <w:tcW w:w="1249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418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58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1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7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242812" w:rsidRPr="005E18D1" w:rsidTr="00242812">
        <w:trPr>
          <w:trHeight w:val="425"/>
        </w:trPr>
        <w:tc>
          <w:tcPr>
            <w:tcW w:w="1249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418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58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1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7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242812" w:rsidRPr="005E18D1" w:rsidTr="00242812">
        <w:trPr>
          <w:trHeight w:val="425"/>
        </w:trPr>
        <w:tc>
          <w:tcPr>
            <w:tcW w:w="1249" w:type="dxa"/>
          </w:tcPr>
          <w:p w:rsidR="00242812" w:rsidRPr="005E18D1" w:rsidRDefault="00242812" w:rsidP="00827D03">
            <w:pPr>
              <w:pStyle w:val="HTML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70"/>
              </w:tabs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58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1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7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242812" w:rsidRPr="005E18D1" w:rsidTr="00242812">
        <w:trPr>
          <w:trHeight w:val="425"/>
        </w:trPr>
        <w:tc>
          <w:tcPr>
            <w:tcW w:w="1249" w:type="dxa"/>
          </w:tcPr>
          <w:p w:rsidR="00242812" w:rsidRPr="005E18D1" w:rsidRDefault="00242812" w:rsidP="00827D03">
            <w:pPr>
              <w:pStyle w:val="HTML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70"/>
              </w:tabs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418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105 </w:t>
            </w:r>
          </w:p>
        </w:tc>
        <w:tc>
          <w:tcPr>
            <w:tcW w:w="1158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1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7" w:type="dxa"/>
          </w:tcPr>
          <w:p w:rsidR="00242812" w:rsidRPr="005E18D1" w:rsidRDefault="00242812" w:rsidP="00B250AC">
            <w:pPr>
              <w:pStyle w:val="HTML0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:rsidR="00827D03" w:rsidRPr="005E18D1" w:rsidRDefault="00827D03" w:rsidP="00B250AC">
      <w:pPr>
        <w:pStyle w:val="HTML0"/>
        <w:textAlignment w:val="top"/>
        <w:rPr>
          <w:rFonts w:ascii="Times New Roman" w:eastAsia="Calibri" w:hAnsi="Times New Roman" w:cs="Times New Roman"/>
          <w:sz w:val="28"/>
          <w:szCs w:val="28"/>
        </w:rPr>
      </w:pPr>
    </w:p>
    <w:p w:rsidR="00242812" w:rsidRPr="005E18D1" w:rsidRDefault="00242812" w:rsidP="00B250AC">
      <w:pPr>
        <w:pStyle w:val="HTML0"/>
        <w:textAlignment w:val="top"/>
        <w:rPr>
          <w:rFonts w:ascii="Times New Roman" w:eastAsia="Calibri" w:hAnsi="Times New Roman" w:cs="Times New Roman"/>
          <w:sz w:val="28"/>
          <w:szCs w:val="28"/>
        </w:rPr>
      </w:pPr>
    </w:p>
    <w:p w:rsidR="00242812" w:rsidRPr="005E18D1" w:rsidRDefault="004B0C70" w:rsidP="005E18D1">
      <w:pPr>
        <w:pStyle w:val="HTML0"/>
        <w:numPr>
          <w:ilvl w:val="0"/>
          <w:numId w:val="4"/>
        </w:numPr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5E18D1">
        <w:rPr>
          <w:rFonts w:ascii="Times New Roman" w:eastAsia="Calibri" w:hAnsi="Times New Roman" w:cs="Times New Roman"/>
          <w:sz w:val="28"/>
          <w:szCs w:val="28"/>
        </w:rPr>
        <w:t>Оборудование:</w:t>
      </w:r>
    </w:p>
    <w:p w:rsidR="004B0C70" w:rsidRPr="005E18D1" w:rsidRDefault="004B0C70" w:rsidP="005E18D1">
      <w:pPr>
        <w:pStyle w:val="HTML0"/>
        <w:numPr>
          <w:ilvl w:val="0"/>
          <w:numId w:val="4"/>
        </w:numPr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5E18D1">
        <w:rPr>
          <w:rFonts w:ascii="Times New Roman" w:eastAsia="Calibri" w:hAnsi="Times New Roman" w:cs="Times New Roman"/>
          <w:sz w:val="28"/>
          <w:szCs w:val="28"/>
        </w:rPr>
        <w:t>Интерактивная доска</w:t>
      </w:r>
    </w:p>
    <w:p w:rsidR="004B0C70" w:rsidRPr="005E18D1" w:rsidRDefault="004B0C70" w:rsidP="005E18D1">
      <w:pPr>
        <w:pStyle w:val="HTML0"/>
        <w:numPr>
          <w:ilvl w:val="0"/>
          <w:numId w:val="4"/>
        </w:numPr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5E18D1">
        <w:rPr>
          <w:rFonts w:ascii="Times New Roman" w:eastAsia="Calibri" w:hAnsi="Times New Roman" w:cs="Times New Roman"/>
          <w:sz w:val="28"/>
          <w:szCs w:val="28"/>
        </w:rPr>
        <w:t>Персональный компьютер.</w:t>
      </w:r>
    </w:p>
    <w:p w:rsidR="004B0C70" w:rsidRPr="005E18D1" w:rsidRDefault="004B0C70" w:rsidP="005E18D1">
      <w:pPr>
        <w:pStyle w:val="HTML0"/>
        <w:numPr>
          <w:ilvl w:val="0"/>
          <w:numId w:val="4"/>
        </w:numPr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5E18D1">
        <w:rPr>
          <w:rFonts w:ascii="Times New Roman" w:eastAsia="Calibri" w:hAnsi="Times New Roman" w:cs="Times New Roman"/>
          <w:sz w:val="28"/>
          <w:szCs w:val="28"/>
        </w:rPr>
        <w:t>Аудиторная доска с набором приспособления для крепления таблиц.</w:t>
      </w:r>
    </w:p>
    <w:p w:rsidR="000E7792" w:rsidRDefault="004B0C70" w:rsidP="005E18D1">
      <w:pPr>
        <w:pStyle w:val="HTML0"/>
        <w:numPr>
          <w:ilvl w:val="0"/>
          <w:numId w:val="4"/>
        </w:numPr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5E18D1">
        <w:rPr>
          <w:rFonts w:ascii="Times New Roman" w:eastAsia="Calibri" w:hAnsi="Times New Roman" w:cs="Times New Roman"/>
          <w:sz w:val="28"/>
          <w:szCs w:val="28"/>
        </w:rPr>
        <w:t>Магнитная доска.</w:t>
      </w:r>
    </w:p>
    <w:p w:rsidR="00E32001" w:rsidRDefault="00E32001" w:rsidP="005E18D1">
      <w:pPr>
        <w:pStyle w:val="HTML0"/>
        <w:numPr>
          <w:ilvl w:val="0"/>
          <w:numId w:val="4"/>
        </w:numPr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Грамматические таблицы по всем основным разделам грамматики.</w:t>
      </w:r>
    </w:p>
    <w:p w:rsidR="00E32001" w:rsidRDefault="00E32001" w:rsidP="005E18D1">
      <w:pPr>
        <w:pStyle w:val="HTML0"/>
        <w:numPr>
          <w:ilvl w:val="0"/>
          <w:numId w:val="4"/>
        </w:numPr>
        <w:textAlignment w:val="top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Алфавит-настенная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таблица.</w:t>
      </w:r>
    </w:p>
    <w:p w:rsidR="00E32001" w:rsidRPr="005E18D1" w:rsidRDefault="00E32001" w:rsidP="005E18D1">
      <w:pPr>
        <w:pStyle w:val="HTML0"/>
        <w:numPr>
          <w:ilvl w:val="0"/>
          <w:numId w:val="4"/>
        </w:numPr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Портреты писателей и выдающихся деятелей культуры стран изучаемого языка.</w:t>
      </w:r>
    </w:p>
    <w:p w:rsidR="000E7792" w:rsidRPr="005E18D1" w:rsidRDefault="000E7792" w:rsidP="005E18D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18D1">
        <w:rPr>
          <w:rFonts w:ascii="Times New Roman" w:hAnsi="Times New Roman" w:cs="Times New Roman"/>
          <w:sz w:val="28"/>
          <w:szCs w:val="28"/>
        </w:rPr>
        <w:t>Английский язык, учебник для общеобразовательных учреждений.</w:t>
      </w:r>
    </w:p>
    <w:p w:rsidR="000E7792" w:rsidRPr="005E18D1" w:rsidRDefault="000E7792" w:rsidP="005E18D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18D1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5E18D1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5E18D1">
        <w:rPr>
          <w:rFonts w:ascii="Times New Roman" w:hAnsi="Times New Roman" w:cs="Times New Roman"/>
          <w:sz w:val="28"/>
          <w:szCs w:val="28"/>
        </w:rPr>
        <w:t xml:space="preserve">, Н.М. Лапа, Э.Ш. </w:t>
      </w:r>
      <w:proofErr w:type="spellStart"/>
      <w:r w:rsidRPr="005E18D1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5E18D1">
        <w:rPr>
          <w:rFonts w:ascii="Times New Roman" w:hAnsi="Times New Roman" w:cs="Times New Roman"/>
          <w:sz w:val="28"/>
          <w:szCs w:val="28"/>
        </w:rPr>
        <w:t xml:space="preserve"> и др. - 15-е изд. </w:t>
      </w:r>
      <w:proofErr w:type="gramStart"/>
      <w:r w:rsidRPr="005E18D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5E18D1">
        <w:rPr>
          <w:rFonts w:ascii="Times New Roman" w:hAnsi="Times New Roman" w:cs="Times New Roman"/>
          <w:sz w:val="28"/>
          <w:szCs w:val="28"/>
        </w:rPr>
        <w:t>.: Просвещение, 2010.-271с. Рекомендовано Министерством образования и науки Российской Федерации.</w:t>
      </w:r>
    </w:p>
    <w:p w:rsidR="000E7792" w:rsidRPr="005E18D1" w:rsidRDefault="000E7792" w:rsidP="005E18D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18D1">
        <w:rPr>
          <w:rFonts w:ascii="Times New Roman" w:hAnsi="Times New Roman" w:cs="Times New Roman"/>
          <w:sz w:val="28"/>
          <w:szCs w:val="28"/>
        </w:rPr>
        <w:t xml:space="preserve">Английский язык. Рабочая тетрадь, пособие для учащихся общеобразовательных учреждений/ В.П. </w:t>
      </w:r>
      <w:proofErr w:type="spellStart"/>
      <w:r w:rsidRPr="005E18D1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5E18D1">
        <w:rPr>
          <w:rFonts w:ascii="Times New Roman" w:hAnsi="Times New Roman" w:cs="Times New Roman"/>
          <w:sz w:val="28"/>
          <w:szCs w:val="28"/>
        </w:rPr>
        <w:t xml:space="preserve">, Н.М. Лапа, Э.Ш. </w:t>
      </w:r>
      <w:proofErr w:type="spellStart"/>
      <w:r w:rsidRPr="005E18D1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5E18D1">
        <w:rPr>
          <w:rFonts w:ascii="Times New Roman" w:hAnsi="Times New Roman" w:cs="Times New Roman"/>
          <w:sz w:val="28"/>
          <w:szCs w:val="28"/>
        </w:rPr>
        <w:t xml:space="preserve"> и др. - 12-е изд. </w:t>
      </w:r>
      <w:proofErr w:type="gramStart"/>
      <w:r w:rsidRPr="005E18D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5E18D1">
        <w:rPr>
          <w:rFonts w:ascii="Times New Roman" w:hAnsi="Times New Roman" w:cs="Times New Roman"/>
          <w:sz w:val="28"/>
          <w:szCs w:val="28"/>
        </w:rPr>
        <w:t>.: Просвещение, 2010.- 143 с. Рекомендовано Министерством образования и науки Российской Федерации.</w:t>
      </w:r>
    </w:p>
    <w:p w:rsidR="000E7792" w:rsidRDefault="000E7792" w:rsidP="005E18D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18D1">
        <w:rPr>
          <w:rFonts w:ascii="Times New Roman" w:hAnsi="Times New Roman" w:cs="Times New Roman"/>
          <w:sz w:val="28"/>
          <w:szCs w:val="28"/>
        </w:rPr>
        <w:t xml:space="preserve">Английский язык. Книга для чтения, пособие для учащихся общеобразовательных учреждений/ В.П. </w:t>
      </w:r>
      <w:proofErr w:type="spellStart"/>
      <w:r w:rsidRPr="005E18D1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5E18D1">
        <w:rPr>
          <w:rFonts w:ascii="Times New Roman" w:hAnsi="Times New Roman" w:cs="Times New Roman"/>
          <w:sz w:val="28"/>
          <w:szCs w:val="28"/>
        </w:rPr>
        <w:t xml:space="preserve">, Н.М. Лапа, Э.Ш. </w:t>
      </w:r>
      <w:proofErr w:type="spellStart"/>
      <w:r w:rsidRPr="005E18D1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5E18D1">
        <w:rPr>
          <w:rFonts w:ascii="Times New Roman" w:hAnsi="Times New Roman" w:cs="Times New Roman"/>
          <w:sz w:val="28"/>
          <w:szCs w:val="28"/>
        </w:rPr>
        <w:t xml:space="preserve"> и др. - 10-е изд. </w:t>
      </w:r>
      <w:proofErr w:type="gramStart"/>
      <w:r w:rsidRPr="005E18D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5E18D1">
        <w:rPr>
          <w:rFonts w:ascii="Times New Roman" w:hAnsi="Times New Roman" w:cs="Times New Roman"/>
          <w:sz w:val="28"/>
          <w:szCs w:val="28"/>
        </w:rPr>
        <w:t xml:space="preserve">.: Просвещение, 2010.- 142 с. </w:t>
      </w:r>
      <w:r w:rsidRPr="005E18D1">
        <w:rPr>
          <w:rFonts w:ascii="Times New Roman" w:hAnsi="Times New Roman" w:cs="Times New Roman"/>
          <w:sz w:val="28"/>
          <w:szCs w:val="28"/>
        </w:rPr>
        <w:lastRenderedPageBreak/>
        <w:t>Рекомендовано Министерством образования и науки Российской Федерации.</w:t>
      </w:r>
    </w:p>
    <w:p w:rsidR="00E32001" w:rsidRPr="00E32001" w:rsidRDefault="005E18D1" w:rsidP="00E3200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Карты на иностранном языке</w:t>
      </w:r>
    </w:p>
    <w:p w:rsidR="000E7792" w:rsidRPr="005E18D1" w:rsidRDefault="000E7792" w:rsidP="005E18D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18D1">
        <w:rPr>
          <w:rFonts w:ascii="Times New Roman" w:hAnsi="Times New Roman" w:cs="Times New Roman"/>
          <w:sz w:val="28"/>
          <w:szCs w:val="28"/>
        </w:rPr>
        <w:t xml:space="preserve">Английский язык. Книга для </w:t>
      </w:r>
      <w:proofErr w:type="spellStart"/>
      <w:r w:rsidRPr="005E18D1">
        <w:rPr>
          <w:rFonts w:ascii="Times New Roman" w:hAnsi="Times New Roman" w:cs="Times New Roman"/>
          <w:sz w:val="28"/>
          <w:szCs w:val="28"/>
        </w:rPr>
        <w:t>учителя</w:t>
      </w:r>
      <w:proofErr w:type="gramStart"/>
      <w:r w:rsidRPr="005E18D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E18D1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5E18D1">
        <w:rPr>
          <w:rFonts w:ascii="Times New Roman" w:hAnsi="Times New Roman" w:cs="Times New Roman"/>
          <w:sz w:val="28"/>
          <w:szCs w:val="28"/>
        </w:rPr>
        <w:t xml:space="preserve"> для общеобразовательных учреждений / В.П. </w:t>
      </w:r>
      <w:proofErr w:type="spellStart"/>
      <w:r w:rsidRPr="005E18D1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5E18D1">
        <w:rPr>
          <w:rFonts w:ascii="Times New Roman" w:hAnsi="Times New Roman" w:cs="Times New Roman"/>
          <w:sz w:val="28"/>
          <w:szCs w:val="28"/>
        </w:rPr>
        <w:t xml:space="preserve">, Н.М. Лапа, Э.Ш. </w:t>
      </w:r>
      <w:proofErr w:type="spellStart"/>
      <w:r w:rsidRPr="005E18D1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5E18D1">
        <w:rPr>
          <w:rFonts w:ascii="Times New Roman" w:hAnsi="Times New Roman" w:cs="Times New Roman"/>
          <w:sz w:val="28"/>
          <w:szCs w:val="28"/>
        </w:rPr>
        <w:t xml:space="preserve"> и др. -М.: Просвещение, 2010.- 270с.  Рекомендовано Министерством образования и науки Российской Федерации.</w:t>
      </w:r>
    </w:p>
    <w:p w:rsidR="000E7792" w:rsidRPr="005E18D1" w:rsidRDefault="000E7792" w:rsidP="005E18D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18D1">
        <w:rPr>
          <w:rFonts w:ascii="Times New Roman" w:hAnsi="Times New Roman" w:cs="Times New Roman"/>
          <w:sz w:val="28"/>
          <w:szCs w:val="28"/>
        </w:rPr>
        <w:t xml:space="preserve">5.Диск с аудио-приложением на английском языке. В.П. </w:t>
      </w:r>
      <w:proofErr w:type="spellStart"/>
      <w:r w:rsidRPr="005E18D1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5E18D1">
        <w:rPr>
          <w:rFonts w:ascii="Times New Roman" w:hAnsi="Times New Roman" w:cs="Times New Roman"/>
          <w:sz w:val="28"/>
          <w:szCs w:val="28"/>
        </w:rPr>
        <w:t xml:space="preserve">, Н.М. Лапа, Э.Ш. </w:t>
      </w:r>
      <w:proofErr w:type="spellStart"/>
      <w:r w:rsidRPr="005E18D1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5E18D1">
        <w:rPr>
          <w:rFonts w:ascii="Times New Roman" w:hAnsi="Times New Roman" w:cs="Times New Roman"/>
          <w:sz w:val="28"/>
          <w:szCs w:val="28"/>
        </w:rPr>
        <w:t xml:space="preserve"> и др.2013 год.</w:t>
      </w:r>
    </w:p>
    <w:p w:rsidR="00B250AC" w:rsidRPr="005E18D1" w:rsidRDefault="00B250AC" w:rsidP="00B250AC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5E18D1" w:rsidRPr="005E18D1" w:rsidTr="004E62B8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E18D1" w:rsidRPr="005E18D1" w:rsidRDefault="005E18D1" w:rsidP="004E62B8">
            <w:pPr>
              <w:pStyle w:val="2"/>
              <w:keepNext w:val="0"/>
              <w:widowControl w:val="0"/>
              <w:spacing w:before="36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E18D1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5E18D1">
              <w:rPr>
                <w:rFonts w:ascii="Times New Roman" w:hAnsi="Times New Roman"/>
                <w:i/>
                <w:sz w:val="28"/>
                <w:szCs w:val="28"/>
              </w:rPr>
              <w:t>ТРЕБОВАНИЯ К УРОВНЮ</w:t>
            </w:r>
            <w:r w:rsidRPr="005E18D1">
              <w:rPr>
                <w:rFonts w:ascii="Times New Roman" w:hAnsi="Times New Roman"/>
                <w:i/>
                <w:sz w:val="28"/>
                <w:szCs w:val="28"/>
              </w:rPr>
              <w:br/>
              <w:t>ПОДГОТОВКИ ВЫПУСКНИКОВ</w:t>
            </w:r>
          </w:p>
          <w:p w:rsidR="005E18D1" w:rsidRPr="005E18D1" w:rsidRDefault="005E18D1" w:rsidP="004E62B8">
            <w:pPr>
              <w:widowControl w:val="0"/>
              <w:spacing w:before="24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результате изучения английского языка ученик должен</w:t>
            </w:r>
          </w:p>
          <w:p w:rsidR="005E18D1" w:rsidRPr="005E18D1" w:rsidRDefault="005E18D1" w:rsidP="004E62B8">
            <w:pPr>
              <w:widowControl w:val="0"/>
              <w:spacing w:before="24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8D1">
              <w:rPr>
                <w:rFonts w:ascii="Times New Roman" w:hAnsi="Times New Roman" w:cs="Times New Roman"/>
                <w:b/>
                <w:sz w:val="28"/>
                <w:szCs w:val="28"/>
              </w:rPr>
              <w:t>Знать/понимать:</w:t>
            </w:r>
          </w:p>
          <w:p w:rsidR="005E18D1" w:rsidRPr="005E18D1" w:rsidRDefault="005E18D1" w:rsidP="005E18D1">
            <w:pPr>
              <w:widowControl w:val="0"/>
              <w:numPr>
                <w:ilvl w:val="0"/>
                <w:numId w:val="2"/>
              </w:numPr>
              <w:spacing w:before="60"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основные значения изученных лексических единиц (слов, словосочет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ний); основные способы словообразования (аффиксация, словосложение, конверсия);</w:t>
            </w:r>
          </w:p>
          <w:p w:rsidR="005E18D1" w:rsidRPr="005E18D1" w:rsidRDefault="005E18D1" w:rsidP="005E18D1">
            <w:pPr>
              <w:widowControl w:val="0"/>
              <w:numPr>
                <w:ilvl w:val="0"/>
                <w:numId w:val="2"/>
              </w:numPr>
              <w:spacing w:before="60"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      </w:r>
          </w:p>
          <w:p w:rsidR="005E18D1" w:rsidRPr="005E18D1" w:rsidRDefault="005E18D1" w:rsidP="005E18D1">
            <w:pPr>
              <w:widowControl w:val="0"/>
              <w:numPr>
                <w:ilvl w:val="0"/>
                <w:numId w:val="2"/>
              </w:numPr>
              <w:spacing w:before="60"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признаки изученных грамматических явлений (</w:t>
            </w:r>
            <w:proofErr w:type="spellStart"/>
            <w:proofErr w:type="gramStart"/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видо-временных</w:t>
            </w:r>
            <w:proofErr w:type="spellEnd"/>
            <w:proofErr w:type="gramEnd"/>
            <w:r w:rsidRPr="005E18D1">
              <w:rPr>
                <w:rFonts w:ascii="Times New Roman" w:hAnsi="Times New Roman" w:cs="Times New Roman"/>
                <w:sz w:val="28"/>
                <w:szCs w:val="28"/>
              </w:rPr>
              <w:t xml:space="preserve"> форм глаголов, модальных глаголов и их эквивалентов, артиклей, существительных, степ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ней сравнения прилагательных и наречий, местоимений, числительных, предлогов);</w:t>
            </w:r>
          </w:p>
          <w:p w:rsidR="005E18D1" w:rsidRPr="005E18D1" w:rsidRDefault="005E18D1" w:rsidP="005E18D1">
            <w:pPr>
              <w:widowControl w:val="0"/>
              <w:numPr>
                <w:ilvl w:val="0"/>
                <w:numId w:val="2"/>
              </w:numPr>
              <w:spacing w:before="60"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основные нормы речевого этикета (реплики-клише, наиболее распространенная оцено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ная лексика), принятые в стране изучаемого языка;</w:t>
            </w:r>
          </w:p>
          <w:p w:rsidR="005E18D1" w:rsidRPr="005E18D1" w:rsidRDefault="005E18D1" w:rsidP="005E18D1">
            <w:pPr>
              <w:widowControl w:val="0"/>
              <w:numPr>
                <w:ilvl w:val="0"/>
                <w:numId w:val="2"/>
              </w:numPr>
              <w:spacing w:before="60"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роль владения иностранными языками в современном мире, особенности образа жизни, быта, культуры стран изучаемого языка (всемирно известные дост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примечательности, выдающиеся люди и их вклад в мировую культуру), сходство и различия в традициях своей страны и стран изучаемого языка;</w:t>
            </w:r>
          </w:p>
          <w:p w:rsidR="005E18D1" w:rsidRPr="005E18D1" w:rsidRDefault="005E18D1" w:rsidP="004E62B8">
            <w:pPr>
              <w:widowControl w:val="0"/>
              <w:spacing w:before="24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8D1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5E18D1" w:rsidRPr="005E18D1" w:rsidRDefault="005E18D1" w:rsidP="004E62B8">
            <w:pPr>
              <w:pStyle w:val="21"/>
              <w:widowControl w:val="0"/>
              <w:spacing w:before="240"/>
              <w:ind w:firstLine="709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5E18D1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говорение</w:t>
            </w:r>
          </w:p>
          <w:p w:rsidR="005E18D1" w:rsidRPr="005E18D1" w:rsidRDefault="005E18D1" w:rsidP="005E18D1">
            <w:pPr>
              <w:widowControl w:val="0"/>
              <w:numPr>
                <w:ilvl w:val="0"/>
                <w:numId w:val="2"/>
              </w:numPr>
              <w:spacing w:before="40"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начинать, вести/поддерживать и заканчивать беседу в стандартных с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 xml:space="preserve">туациях общения, соблюдая нормы речевого этикета, при 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 переспр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шивая, уточняя;</w:t>
            </w:r>
          </w:p>
          <w:p w:rsidR="005E18D1" w:rsidRPr="005E18D1" w:rsidRDefault="005E18D1" w:rsidP="005E18D1">
            <w:pPr>
              <w:widowControl w:val="0"/>
              <w:numPr>
                <w:ilvl w:val="0"/>
                <w:numId w:val="2"/>
              </w:numPr>
              <w:spacing w:before="40"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      </w:r>
          </w:p>
          <w:p w:rsidR="005E18D1" w:rsidRPr="005E18D1" w:rsidRDefault="005E18D1" w:rsidP="005E18D1">
            <w:pPr>
              <w:widowControl w:val="0"/>
              <w:numPr>
                <w:ilvl w:val="0"/>
                <w:numId w:val="2"/>
              </w:numPr>
              <w:spacing w:before="40"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чаемого языка;</w:t>
            </w:r>
          </w:p>
          <w:p w:rsidR="005E18D1" w:rsidRPr="005E18D1" w:rsidRDefault="005E18D1" w:rsidP="005E18D1">
            <w:pPr>
              <w:widowControl w:val="0"/>
              <w:numPr>
                <w:ilvl w:val="0"/>
                <w:numId w:val="2"/>
              </w:numPr>
              <w:spacing w:before="40"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делать краткие сообщения, описывать события/явления (в рамках про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 xml:space="preserve">денных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/услышанному, давать кра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кую характеристику персонажей;</w:t>
            </w:r>
          </w:p>
          <w:p w:rsidR="005E18D1" w:rsidRPr="005E18D1" w:rsidRDefault="005E18D1" w:rsidP="005E18D1">
            <w:pPr>
              <w:widowControl w:val="0"/>
              <w:numPr>
                <w:ilvl w:val="0"/>
                <w:numId w:val="2"/>
              </w:numPr>
              <w:spacing w:before="40"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использовать перифраз, синонимичные средства в процессе устного о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щения;</w:t>
            </w:r>
          </w:p>
          <w:p w:rsidR="005E18D1" w:rsidRPr="005E18D1" w:rsidRDefault="005E18D1" w:rsidP="004E62B8">
            <w:pPr>
              <w:pStyle w:val="21"/>
              <w:widowControl w:val="0"/>
              <w:spacing w:before="240"/>
              <w:ind w:firstLine="709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proofErr w:type="spellStart"/>
            <w:r w:rsidRPr="005E18D1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аудирование</w:t>
            </w:r>
            <w:proofErr w:type="spellEnd"/>
          </w:p>
          <w:p w:rsidR="005E18D1" w:rsidRPr="005E18D1" w:rsidRDefault="005E18D1" w:rsidP="005E18D1">
            <w:pPr>
              <w:widowControl w:val="0"/>
              <w:numPr>
                <w:ilvl w:val="0"/>
                <w:numId w:val="2"/>
              </w:numPr>
              <w:spacing w:before="40"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понимать основное содержание кратких, несложных аутентичных пра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 xml:space="preserve">матических текстов (прогноз погоды, программы </w:t>
            </w:r>
            <w:proofErr w:type="gramStart"/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proofErr w:type="gramEnd"/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/радио передач, объявления на вокзале/в аэропо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ту) и выделять для себя значимую информацию;</w:t>
            </w:r>
          </w:p>
          <w:p w:rsidR="005E18D1" w:rsidRPr="005E18D1" w:rsidRDefault="005E18D1" w:rsidP="005E18D1">
            <w:pPr>
              <w:widowControl w:val="0"/>
              <w:numPr>
                <w:ilvl w:val="0"/>
                <w:numId w:val="2"/>
              </w:numPr>
              <w:spacing w:before="40"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понимать основное содержание несложных аутентичных текстов, отн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сящихся к разным коммуникативным типам речи (сообщение/рассказ), уметь определить тему текста, в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делить главные факты в тексте, опуская второстепенные;</w:t>
            </w:r>
          </w:p>
          <w:p w:rsidR="005E18D1" w:rsidRPr="005E18D1" w:rsidRDefault="005E18D1" w:rsidP="005E18D1">
            <w:pPr>
              <w:widowControl w:val="0"/>
              <w:numPr>
                <w:ilvl w:val="0"/>
                <w:numId w:val="2"/>
              </w:numPr>
              <w:spacing w:before="40"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использовать переспрос, просьбу повторить;</w:t>
            </w:r>
          </w:p>
          <w:p w:rsidR="005E18D1" w:rsidRPr="005E18D1" w:rsidRDefault="005E18D1" w:rsidP="004E62B8">
            <w:pPr>
              <w:pStyle w:val="21"/>
              <w:widowControl w:val="0"/>
              <w:spacing w:before="240"/>
              <w:ind w:firstLine="709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5E18D1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чтение</w:t>
            </w:r>
          </w:p>
          <w:p w:rsidR="005E18D1" w:rsidRPr="005E18D1" w:rsidRDefault="005E18D1" w:rsidP="005E18D1">
            <w:pPr>
              <w:widowControl w:val="0"/>
              <w:numPr>
                <w:ilvl w:val="0"/>
                <w:numId w:val="2"/>
              </w:numPr>
              <w:spacing w:before="40"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ориентироваться в иноязычном тексте: прогнозировать его содержание по заголовку;</w:t>
            </w:r>
          </w:p>
          <w:p w:rsidR="005E18D1" w:rsidRPr="005E18D1" w:rsidRDefault="005E18D1" w:rsidP="005E18D1">
            <w:pPr>
              <w:widowControl w:val="0"/>
              <w:numPr>
                <w:ilvl w:val="0"/>
                <w:numId w:val="2"/>
              </w:numPr>
              <w:spacing w:before="40"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читать аутентичные тексты разных жанров преимущественно с поним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тов текста);</w:t>
            </w:r>
          </w:p>
          <w:p w:rsidR="005E18D1" w:rsidRPr="005E18D1" w:rsidRDefault="005E18D1" w:rsidP="005E18D1">
            <w:pPr>
              <w:widowControl w:val="0"/>
              <w:numPr>
                <w:ilvl w:val="0"/>
                <w:numId w:val="2"/>
              </w:numPr>
              <w:spacing w:before="40"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читать несложные аутентичные тексты разных жанров с полным и то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ным пониманием, используя различные приемы смысловой переработки текста (яз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ковую догадку, анализ, выборочный перевод), оценивать полученную информацию, выражать свое мнение;</w:t>
            </w:r>
          </w:p>
          <w:p w:rsidR="005E18D1" w:rsidRPr="005E18D1" w:rsidRDefault="005E18D1" w:rsidP="005E18D1">
            <w:pPr>
              <w:widowControl w:val="0"/>
              <w:numPr>
                <w:ilvl w:val="0"/>
                <w:numId w:val="2"/>
              </w:numPr>
              <w:spacing w:before="40"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читать текст с выборочным пониманием нужной или интересующей и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формации;</w:t>
            </w:r>
          </w:p>
          <w:p w:rsidR="005E18D1" w:rsidRPr="005E18D1" w:rsidRDefault="005E18D1" w:rsidP="004E62B8">
            <w:pPr>
              <w:pStyle w:val="21"/>
              <w:widowControl w:val="0"/>
              <w:spacing w:before="240"/>
              <w:ind w:firstLine="709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5E18D1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 письменная речь</w:t>
            </w:r>
          </w:p>
          <w:p w:rsidR="005E18D1" w:rsidRPr="005E18D1" w:rsidRDefault="005E18D1" w:rsidP="005E18D1">
            <w:pPr>
              <w:widowControl w:val="0"/>
              <w:numPr>
                <w:ilvl w:val="0"/>
                <w:numId w:val="2"/>
              </w:numPr>
              <w:spacing w:before="40"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заполнять анкеты и формуляры;</w:t>
            </w:r>
          </w:p>
          <w:p w:rsidR="005E18D1" w:rsidRPr="005E18D1" w:rsidRDefault="005E18D1" w:rsidP="005E18D1">
            <w:pPr>
              <w:widowControl w:val="0"/>
              <w:numPr>
                <w:ilvl w:val="0"/>
                <w:numId w:val="2"/>
              </w:numPr>
              <w:spacing w:before="40"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 xml:space="preserve">писать поздравления, личные письма с опорой на образец: 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расспраш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  <w:p w:rsidR="005E18D1" w:rsidRPr="005E18D1" w:rsidRDefault="005E18D1" w:rsidP="004E62B8">
            <w:pPr>
              <w:widowControl w:val="0"/>
              <w:spacing w:before="24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8D1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 приобретенные знания и умения в практической деятельности и п</w:t>
            </w:r>
            <w:r w:rsidRPr="005E18D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E1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вседневной жизни </w:t>
            </w:r>
            <w:proofErr w:type="gramStart"/>
            <w:r w:rsidRPr="005E18D1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  <w:r w:rsidRPr="005E18D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E18D1" w:rsidRPr="005E18D1" w:rsidRDefault="005E18D1" w:rsidP="005E18D1">
            <w:pPr>
              <w:widowControl w:val="0"/>
              <w:numPr>
                <w:ilvl w:val="0"/>
                <w:numId w:val="2"/>
              </w:numPr>
              <w:spacing w:before="40"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социальной адаптации; достижения взаимопонимания в процессе устн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го и письменного общения с носителями иностранного языка, установления межличностных и межкул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турных контактов в доступных пределах;</w:t>
            </w:r>
          </w:p>
          <w:p w:rsidR="005E18D1" w:rsidRPr="005E18D1" w:rsidRDefault="005E18D1" w:rsidP="005E18D1">
            <w:pPr>
              <w:widowControl w:val="0"/>
              <w:numPr>
                <w:ilvl w:val="0"/>
                <w:numId w:val="2"/>
              </w:numPr>
              <w:spacing w:before="40"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 xml:space="preserve">создания целостной картины </w:t>
            </w:r>
            <w:proofErr w:type="spellStart"/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полиязычного</w:t>
            </w:r>
            <w:proofErr w:type="spellEnd"/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, поликультурного мира, осознания места и роли родного и изучаемого иностранного языка в этом мире;</w:t>
            </w:r>
          </w:p>
          <w:p w:rsidR="005E18D1" w:rsidRPr="005E18D1" w:rsidRDefault="005E18D1" w:rsidP="005E18D1">
            <w:pPr>
              <w:widowControl w:val="0"/>
              <w:numPr>
                <w:ilvl w:val="0"/>
                <w:numId w:val="2"/>
              </w:numPr>
              <w:spacing w:before="40"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приобщения к ценностям мировой культуры как через иноязычные и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 xml:space="preserve">точники информации, в том числе </w:t>
            </w:r>
            <w:proofErr w:type="spellStart"/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, так и через участие в школьных обменах, туристич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 xml:space="preserve">ских поездках, молодежных форумах; </w:t>
            </w:r>
          </w:p>
          <w:p w:rsidR="005E18D1" w:rsidRPr="005E18D1" w:rsidRDefault="005E18D1" w:rsidP="005E18D1">
            <w:pPr>
              <w:widowControl w:val="0"/>
              <w:numPr>
                <w:ilvl w:val="0"/>
                <w:numId w:val="2"/>
              </w:numPr>
              <w:spacing w:before="40"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8D1">
              <w:rPr>
                <w:rFonts w:ascii="Times New Roman" w:hAnsi="Times New Roman" w:cs="Times New Roman"/>
                <w:sz w:val="28"/>
                <w:szCs w:val="28"/>
              </w:rPr>
              <w:t>ознакомления представителей других стран с культурой своего народа; осознания себя гражданином своей страны и мира.</w:t>
            </w:r>
          </w:p>
          <w:p w:rsidR="005E18D1" w:rsidRPr="005E18D1" w:rsidRDefault="005E18D1" w:rsidP="004E62B8">
            <w:pPr>
              <w:widowControl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8D1" w:rsidRPr="005E18D1" w:rsidRDefault="005E18D1" w:rsidP="004E62B8">
            <w:pPr>
              <w:pStyle w:val="2"/>
              <w:keepNext w:val="0"/>
              <w:widowControl w:val="0"/>
              <w:spacing w:before="36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8D1" w:rsidRPr="005E18D1" w:rsidRDefault="005E18D1" w:rsidP="004E62B8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</w:tbl>
    <w:p w:rsidR="00B250AC" w:rsidRPr="005E18D1" w:rsidRDefault="00B250AC" w:rsidP="00B250AC">
      <w:pPr>
        <w:pStyle w:val="HTML0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250AC" w:rsidRPr="005E18D1" w:rsidRDefault="00B250AC" w:rsidP="00B250AC">
      <w:pPr>
        <w:rPr>
          <w:rFonts w:ascii="Times New Roman" w:eastAsia="Calibri" w:hAnsi="Times New Roman" w:cs="Times New Roman"/>
          <w:sz w:val="28"/>
          <w:szCs w:val="28"/>
        </w:rPr>
      </w:pPr>
    </w:p>
    <w:p w:rsidR="00B250AC" w:rsidRPr="005E18D1" w:rsidRDefault="00B250AC">
      <w:pPr>
        <w:rPr>
          <w:rFonts w:ascii="Times New Roman" w:hAnsi="Times New Roman" w:cs="Times New Roman"/>
          <w:sz w:val="28"/>
          <w:szCs w:val="28"/>
        </w:rPr>
      </w:pPr>
    </w:p>
    <w:sectPr w:rsidR="00B250AC" w:rsidRPr="005E18D1" w:rsidSect="00A5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A9F"/>
    <w:multiLevelType w:val="hybridMultilevel"/>
    <w:tmpl w:val="EAF2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E470D"/>
    <w:multiLevelType w:val="hybridMultilevel"/>
    <w:tmpl w:val="E35E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0AC"/>
    <w:rsid w:val="000E7792"/>
    <w:rsid w:val="00242812"/>
    <w:rsid w:val="004B0C70"/>
    <w:rsid w:val="00536BFF"/>
    <w:rsid w:val="00586924"/>
    <w:rsid w:val="005E18D1"/>
    <w:rsid w:val="00827D03"/>
    <w:rsid w:val="00A55230"/>
    <w:rsid w:val="00B250AC"/>
    <w:rsid w:val="00E32001"/>
    <w:rsid w:val="00F36D2B"/>
    <w:rsid w:val="00F8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0"/>
  </w:style>
  <w:style w:type="paragraph" w:styleId="2">
    <w:name w:val="heading 2"/>
    <w:basedOn w:val="a"/>
    <w:next w:val="a"/>
    <w:link w:val="20"/>
    <w:qFormat/>
    <w:rsid w:val="005E18D1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B250AC"/>
    <w:rPr>
      <w:rFonts w:ascii="Courier New" w:hAnsi="Courier New"/>
    </w:rPr>
  </w:style>
  <w:style w:type="paragraph" w:styleId="HTML0">
    <w:name w:val="HTML Preformatted"/>
    <w:basedOn w:val="a"/>
    <w:link w:val="HTML"/>
    <w:rsid w:val="00B25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250AC"/>
    <w:rPr>
      <w:rFonts w:ascii="Consolas" w:hAnsi="Consolas"/>
      <w:sz w:val="20"/>
      <w:szCs w:val="20"/>
    </w:rPr>
  </w:style>
  <w:style w:type="table" w:styleId="a3">
    <w:name w:val="Table Grid"/>
    <w:basedOn w:val="a1"/>
    <w:uiPriority w:val="59"/>
    <w:rsid w:val="0082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E18D1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rsid w:val="005E18D1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snapToGrid w:val="0"/>
      <w:color w:val="000000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E18D1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5E1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dcterms:created xsi:type="dcterms:W3CDTF">2014-03-25T06:06:00Z</dcterms:created>
  <dcterms:modified xsi:type="dcterms:W3CDTF">2014-03-25T10:00:00Z</dcterms:modified>
</cp:coreProperties>
</file>