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764" w:rsidRDefault="007734D5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Приказ 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9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D5" w:rsidRDefault="007734D5"/>
    <w:p w:rsidR="007734D5" w:rsidRDefault="007734D5"/>
    <w:p w:rsidR="007734D5" w:rsidRDefault="007734D5"/>
    <w:p w:rsidR="007734D5" w:rsidRDefault="007734D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иказ 99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99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D5" w:rsidRDefault="007734D5"/>
    <w:p w:rsidR="007734D5" w:rsidRDefault="007734D5"/>
    <w:p w:rsidR="007734D5" w:rsidRDefault="007734D5"/>
    <w:p w:rsidR="007734D5" w:rsidRDefault="007734D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риложение 2 к приказ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к приказу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D5" w:rsidRDefault="007734D5"/>
    <w:p w:rsidR="007734D5" w:rsidRDefault="007734D5"/>
    <w:p w:rsidR="007734D5" w:rsidRDefault="007734D5"/>
    <w:p w:rsidR="007734D5" w:rsidRPr="009234CC" w:rsidRDefault="007734D5" w:rsidP="007734D5">
      <w:pPr>
        <w:pStyle w:val="a5"/>
        <w:jc w:val="right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2 к приказу </w:t>
      </w:r>
    </w:p>
    <w:p w:rsidR="007734D5" w:rsidRPr="009234CC" w:rsidRDefault="007734D5" w:rsidP="007734D5">
      <w:pPr>
        <w:pStyle w:val="a5"/>
        <w:jc w:val="right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 w:rsidRPr="009234CC">
        <w:rPr>
          <w:rFonts w:ascii="Times New Roman" w:hAnsi="Times New Roman"/>
          <w:color w:val="000000"/>
          <w:sz w:val="24"/>
          <w:szCs w:val="24"/>
        </w:rPr>
        <w:t>.0</w:t>
      </w:r>
      <w:r>
        <w:rPr>
          <w:rFonts w:ascii="Times New Roman" w:hAnsi="Times New Roman"/>
          <w:color w:val="000000"/>
          <w:sz w:val="24"/>
          <w:szCs w:val="24"/>
        </w:rPr>
        <w:t>8</w:t>
      </w:r>
      <w:r w:rsidRPr="009234CC">
        <w:rPr>
          <w:rFonts w:ascii="Times New Roman" w:hAnsi="Times New Roman"/>
          <w:color w:val="000000"/>
          <w:sz w:val="24"/>
          <w:szCs w:val="24"/>
        </w:rPr>
        <w:t>.201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9234CC">
        <w:rPr>
          <w:rFonts w:ascii="Times New Roman" w:hAnsi="Times New Roman"/>
          <w:color w:val="000000"/>
          <w:sz w:val="24"/>
          <w:szCs w:val="24"/>
        </w:rPr>
        <w:t>г.</w:t>
      </w:r>
    </w:p>
    <w:p w:rsidR="007734D5" w:rsidRPr="009234CC" w:rsidRDefault="007734D5" w:rsidP="007734D5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7734D5" w:rsidRPr="009234CC" w:rsidRDefault="007734D5" w:rsidP="007734D5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7734D5" w:rsidRPr="009234CC" w:rsidRDefault="007734D5" w:rsidP="007734D5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7734D5" w:rsidRPr="009234CC" w:rsidRDefault="007734D5" w:rsidP="007734D5">
      <w:pPr>
        <w:pStyle w:val="a5"/>
        <w:jc w:val="center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b/>
          <w:bCs/>
          <w:color w:val="000000"/>
          <w:sz w:val="24"/>
          <w:szCs w:val="24"/>
        </w:rPr>
        <w:t>ПОРЯДОК</w:t>
      </w:r>
    </w:p>
    <w:p w:rsidR="007734D5" w:rsidRPr="009234CC" w:rsidRDefault="007734D5" w:rsidP="007734D5">
      <w:pPr>
        <w:pStyle w:val="a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34CC">
        <w:rPr>
          <w:rFonts w:ascii="Times New Roman" w:hAnsi="Times New Roman"/>
          <w:b/>
          <w:bCs/>
          <w:color w:val="000000"/>
          <w:sz w:val="24"/>
          <w:szCs w:val="24"/>
        </w:rPr>
        <w:t xml:space="preserve">уведомления работниками работодателя о фактах обращения в целях </w:t>
      </w:r>
    </w:p>
    <w:p w:rsidR="007734D5" w:rsidRPr="009234CC" w:rsidRDefault="007734D5" w:rsidP="007734D5">
      <w:pPr>
        <w:pStyle w:val="a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34CC">
        <w:rPr>
          <w:rFonts w:ascii="Times New Roman" w:hAnsi="Times New Roman"/>
          <w:b/>
          <w:bCs/>
          <w:color w:val="000000"/>
          <w:sz w:val="24"/>
          <w:szCs w:val="24"/>
        </w:rPr>
        <w:t>склонения к совершению коррупционных правонарушений</w:t>
      </w:r>
    </w:p>
    <w:p w:rsidR="007734D5" w:rsidRPr="009234CC" w:rsidRDefault="007734D5" w:rsidP="007734D5">
      <w:pPr>
        <w:pStyle w:val="a5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34CC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МОУ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Дуниловской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ООШ</w:t>
      </w:r>
    </w:p>
    <w:p w:rsidR="007734D5" w:rsidRPr="009234CC" w:rsidRDefault="007734D5" w:rsidP="007734D5">
      <w:pPr>
        <w:pStyle w:val="a5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 xml:space="preserve">1. Настоящий Порядок определяет процедуру уведомления   работодателя работниками МОУ </w:t>
      </w:r>
      <w:r>
        <w:rPr>
          <w:rFonts w:ascii="Times New Roman" w:hAnsi="Times New Roman"/>
          <w:color w:val="000000"/>
          <w:sz w:val="24"/>
          <w:szCs w:val="24"/>
        </w:rPr>
        <w:t>Дуниловская ООШ</w:t>
      </w:r>
      <w:r w:rsidRPr="009234CC">
        <w:rPr>
          <w:rFonts w:ascii="Times New Roman" w:hAnsi="Times New Roman"/>
          <w:color w:val="000000"/>
          <w:sz w:val="24"/>
          <w:szCs w:val="24"/>
        </w:rPr>
        <w:t xml:space="preserve"> (далее – образовательная организация) о фактах обращения в целях склонения к совершению коррупционных правонарушений и распространяется на всех </w:t>
      </w:r>
      <w:r w:rsidRPr="009234CC">
        <w:rPr>
          <w:rFonts w:ascii="Times New Roman" w:hAnsi="Times New Roman"/>
          <w:color w:val="333333"/>
          <w:sz w:val="24"/>
          <w:szCs w:val="24"/>
        </w:rPr>
        <w:t>работников</w:t>
      </w:r>
      <w:r w:rsidRPr="009234CC">
        <w:rPr>
          <w:rFonts w:ascii="Times New Roman" w:hAnsi="Times New Roman"/>
          <w:color w:val="000000"/>
          <w:sz w:val="24"/>
          <w:szCs w:val="24"/>
        </w:rPr>
        <w:t> вне зависимости от уровня занимаемой ими должности.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2. Работник обязан уведомлять работодателя: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-о фактах обращения к нему каких-либо лиц в целях склонения его к совершению коррупционного правонарушения;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-о фактах совершения другими работниками  коррупционных правонарушений.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3. Уведомление о фактах обращения в целях склонения к совершению коррупционных правонарушений является должностной обязанностью каждого работника образовательной организации.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Исключение составляют лишь случаи, когда по данным фактам проведена или проводится проверка и работодателю уже известно о фактах обращения к работнику в целях склонения к совершению коррупционных правонарушений.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4. Под коррупционными правонарушениями следует понимать: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9234CC">
        <w:rPr>
          <w:rFonts w:ascii="Times New Roman" w:hAnsi="Times New Roman"/>
          <w:color w:val="000000"/>
          <w:sz w:val="24"/>
          <w:szCs w:val="24"/>
        </w:rPr>
        <w:t>а) злоупотребление служебным положением:  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  вопреки законным интересам общества и государства,  в целях получения выгоды в виде:  денег, ценностей, иного имущества или услуг имущественного характера, иных имущественных прав для себя или для третьи  лиц,  либо незаконное предоставление такой выгоды указанному лицу другими физическими лицами;</w:t>
      </w:r>
      <w:proofErr w:type="gramEnd"/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в) несоблюдение требований к служебному поведению и (или) требований об урегулировании конфликта интересов.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5. Невыполнение работником должностной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 либо привлечение его к иным видам ответственности в соответствии с законодательством Российской Федерации.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6. Работник, уведомивший работодателя о фактах обращения в целях склонения его к совершению коррупционного правонарушения, о фактах совершения другими работниками образовательной организации  коррупционных правонарушений находится под защитой государства в соответствии с законодательством Российской Федерации.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7. </w:t>
      </w:r>
      <w:proofErr w:type="gramStart"/>
      <w:r w:rsidRPr="009234CC">
        <w:rPr>
          <w:rFonts w:ascii="Times New Roman" w:hAnsi="Times New Roman"/>
          <w:color w:val="000000"/>
          <w:sz w:val="24"/>
          <w:szCs w:val="24"/>
        </w:rPr>
        <w:t>Директором  принимаются меры по защите работника, уведомившего представителя нанимателя работодателя) о фактах обращения в целях склонения его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в части обеспечения работнику гарантий, предотвращающих его неправомерное увольнение, перевод на нижестоящую должность, лишение или снижение размера</w:t>
      </w:r>
      <w:proofErr w:type="gramEnd"/>
      <w:r w:rsidRPr="009234CC">
        <w:rPr>
          <w:rFonts w:ascii="Times New Roman" w:hAnsi="Times New Roman"/>
          <w:color w:val="000000"/>
          <w:sz w:val="24"/>
          <w:szCs w:val="24"/>
        </w:rPr>
        <w:t xml:space="preserve"> премии, привлечение к дисциплинарной ответственности в период рассмотрения представленного работником уведомления.</w:t>
      </w:r>
      <w:bookmarkStart w:id="0" w:name="Par1"/>
      <w:bookmarkStart w:id="1" w:name="Par48"/>
      <w:bookmarkEnd w:id="0"/>
      <w:bookmarkEnd w:id="1"/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lastRenderedPageBreak/>
        <w:t xml:space="preserve">8. </w:t>
      </w:r>
      <w:proofErr w:type="gramStart"/>
      <w:r w:rsidRPr="009234CC">
        <w:rPr>
          <w:rFonts w:ascii="Times New Roman" w:hAnsi="Times New Roman"/>
          <w:color w:val="000000"/>
          <w:sz w:val="24"/>
          <w:szCs w:val="24"/>
        </w:rPr>
        <w:t>Во всех случаях обращения к работнику  каких-либо лиц в целях склонения его к совершению коррупционных правонарушений работник образовательной организации обязан в течение</w:t>
      </w:r>
      <w:proofErr w:type="gramEnd"/>
      <w:r w:rsidRPr="009234CC">
        <w:rPr>
          <w:rFonts w:ascii="Times New Roman" w:hAnsi="Times New Roman"/>
          <w:color w:val="000000"/>
          <w:sz w:val="24"/>
          <w:szCs w:val="24"/>
        </w:rPr>
        <w:t xml:space="preserve"> 3 рабочих дней уведомить о данных фактах своего работодателя.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9. Направление уведомления работодателю производится письменно по форме согласно Приложениям № 1 и № 2 к Порядку.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10. Уведомление работника  подлежит обязательной регистрации в журнале регистрации уведомлений о фактах обращения в целях склонения работника Школы к совершению коррупционных правонарушений (далее - журнал регистрации).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11.  Журнал ведется и хранится у секретаря по форме согласно Приложению № 3 к Порядку.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12. Организация проверки сведений по факту обращения к работнику образовательной организации каких-либо лиц в целях склонения его к совершению коррупционных правонарушений или совершение другими работниками коррупционных правонарушений подлежит рассмотрению на комиссии по противодействию коррупции.</w:t>
      </w:r>
    </w:p>
    <w:p w:rsidR="007734D5" w:rsidRPr="009234CC" w:rsidRDefault="007734D5" w:rsidP="007734D5">
      <w:pPr>
        <w:pStyle w:val="a5"/>
        <w:jc w:val="both"/>
        <w:rPr>
          <w:rFonts w:ascii="Times New Roman" w:hAnsi="Times New Roman"/>
          <w:color w:val="000000"/>
          <w:sz w:val="24"/>
          <w:szCs w:val="24"/>
        </w:rPr>
      </w:pPr>
      <w:r w:rsidRPr="009234CC">
        <w:rPr>
          <w:rFonts w:ascii="Times New Roman" w:hAnsi="Times New Roman"/>
          <w:color w:val="000000"/>
          <w:sz w:val="24"/>
          <w:szCs w:val="24"/>
        </w:rPr>
        <w:t> </w:t>
      </w:r>
    </w:p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/>
    <w:p w:rsidR="007734D5" w:rsidRDefault="007734D5" w:rsidP="007734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риложение 3 к приказ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 к приказу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D5" w:rsidRDefault="007734D5" w:rsidP="007734D5">
      <w:pPr>
        <w:jc w:val="center"/>
      </w:pPr>
    </w:p>
    <w:p w:rsidR="007734D5" w:rsidRDefault="007734D5" w:rsidP="007734D5">
      <w:pPr>
        <w:jc w:val="center"/>
      </w:pPr>
    </w:p>
    <w:p w:rsidR="007734D5" w:rsidRDefault="007734D5" w:rsidP="007734D5">
      <w:pPr>
        <w:jc w:val="center"/>
      </w:pPr>
    </w:p>
    <w:p w:rsidR="0006795B" w:rsidRPr="0006795B" w:rsidRDefault="0006795B" w:rsidP="0006795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Приложение 3 </w:t>
      </w:r>
    </w:p>
    <w:p w:rsidR="0006795B" w:rsidRPr="0006795B" w:rsidRDefault="0006795B" w:rsidP="0006795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 приказу </w:t>
      </w:r>
    </w:p>
    <w:p w:rsidR="0006795B" w:rsidRPr="0006795B" w:rsidRDefault="0006795B" w:rsidP="0006795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от 20.08.2019г.</w:t>
      </w:r>
    </w:p>
    <w:p w:rsidR="0006795B" w:rsidRPr="0006795B" w:rsidRDefault="0006795B" w:rsidP="0006795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06795B" w:rsidRPr="0006795B" w:rsidRDefault="0006795B" w:rsidP="0006795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ПОЛОЖЕНИЕ</w:t>
      </w:r>
    </w:p>
    <w:p w:rsidR="0006795B" w:rsidRPr="0006795B" w:rsidRDefault="0006795B" w:rsidP="0006795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 выявлении и урегулировании конфликта интересов</w:t>
      </w:r>
    </w:p>
    <w:p w:rsidR="0006795B" w:rsidRPr="0006795B" w:rsidRDefault="0006795B" w:rsidP="0006795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r w:rsidRPr="00067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МОУ </w:t>
      </w:r>
      <w:proofErr w:type="spellStart"/>
      <w:r w:rsidRPr="00067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Дуниловской</w:t>
      </w:r>
      <w:proofErr w:type="spellEnd"/>
      <w:r w:rsidRPr="00067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ООШ</w:t>
      </w:r>
    </w:p>
    <w:p w:rsidR="0006795B" w:rsidRPr="0006795B" w:rsidRDefault="0006795B" w:rsidP="000679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  </w:t>
      </w:r>
    </w:p>
    <w:p w:rsidR="0006795B" w:rsidRPr="0006795B" w:rsidRDefault="0006795B" w:rsidP="000679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1. Цели и задачи положения</w:t>
      </w:r>
    </w:p>
    <w:p w:rsidR="0006795B" w:rsidRPr="0006795B" w:rsidRDefault="0006795B" w:rsidP="000679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1.1. Положение о выявлении и урегулировании конфликта интересов в МОУ </w:t>
      </w:r>
      <w:proofErr w:type="spellStart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Дуниловской</w:t>
      </w:r>
      <w:proofErr w:type="spellEnd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ООШ – (далее образовательная организация)</w:t>
      </w:r>
      <w:r w:rsidRPr="00067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разработано и утверждено с целью регулирования и предотвращения конфликта интересов в деятельности работников, а также возможных негативных последствий конфликта интересов для МОУ </w:t>
      </w:r>
      <w:proofErr w:type="spellStart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Дуниловской</w:t>
      </w:r>
      <w:proofErr w:type="spellEnd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ООШ.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1.2. Положение о выявлении и урегулировании конфликта интересов (далее – Положение) - это внутренний документ МОУ </w:t>
      </w:r>
      <w:proofErr w:type="spellStart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Дуниловской</w:t>
      </w:r>
      <w:proofErr w:type="spellEnd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ООШ, устанавливающий порядок выявления и урегулирования конфликтов интересов, возникающих у работников  в ходе выполнения ими трудовых обязанностей.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1.3. </w:t>
      </w:r>
      <w:proofErr w:type="gramStart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Конфликт интересов - ситуация, при которой личная заинтересованность (прямая или косвенная) работника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и правами, и законными интересами образовательной организации, способное привести к причинению вреда правам и законным интересам, имуществу и (или) деловой репутации школы, работником которого он является</w:t>
      </w:r>
      <w:proofErr w:type="gramEnd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1.4. Личная заинтересованность работника (представителя образовательной организации)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–</w:t>
      </w: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 заинтересованность работника (представителя образовательной организации), связанная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2.​ 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Круг лиц, попадающих под действие положения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2.1. Действие настоящего Положения распространяется на всех работников образовательной организации вне зависимости от уровня занимаемой ими должности.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3.​ 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Основные принципы управления конфликтом</w:t>
      </w: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интересов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3.1. В основу работы по управлению конфликтом интересов в МОУ </w:t>
      </w:r>
      <w:proofErr w:type="spellStart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Дуниловской</w:t>
      </w:r>
      <w:proofErr w:type="spellEnd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ООШ положены следующие принципы: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обязательность раскрытия сведений о реальном или потенциальном конфликте интересов;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индивидуальное рассмотрение и оценка рисков для образовательной организации при выявлении каждого конфликта интересов и его урегулирование;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конфиденциальность процесса раскрытия сведений о конфликте интересов и процесса его урегулирования;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соблюдение баланса интересов образовательной организации и работника при урегулировании конфликта интересов;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 Порядок раскрытия конфликта интересов работником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 порядок его урегулирования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4.1. Процедура раскрытия конфликта интересов доводится до сведения всех работников образовательной организации. Устанавливаются следующие виды раскрытия конфликта интересов, в том числе: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раскрытие сведений о конфликте интересов при приеме на работу;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раскрытие сведений о конфликте интересов при назначении на новую должность;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разовое раскрытие сведений по мере возникновения ситуаций конфликта интересов.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4.2. Работник обязан уведомить о наличии как личной заинтересованности, которая может привести к конфликту интересов, так и о возникающих или имеющихся конфликтов интересов других работников образовательной организации.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4.3 Раскрытие сведений о конфликте интересов осуществляется в письменном виде по форме согласно приложению № 1 и № 2 к Положению.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4.4. Уведомление работника  подлежит обязательной регистрации в журнале регистрации уведомлений </w:t>
      </w:r>
      <w:r w:rsidRPr="0006795B">
        <w:rPr>
          <w:rFonts w:ascii="Times New Roman" w:eastAsia="Calibri" w:hAnsi="Times New Roman" w:cs="Times New Roman"/>
          <w:sz w:val="24"/>
          <w:szCs w:val="24"/>
        </w:rPr>
        <w:t>о наличии личной заинтересованности или возникновения конфликта интересов (дал</w:t>
      </w: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ее - журнал регистрации).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4.5.  Журнал ведется и хранится у секретаря по форме согласно Приложению № 3 к Положению.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4.6. Образовательная организация 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комиссией по противодействию коррупции с целью оценки серьезности возникающих для образовательной организации рисков и выбора наиболее подходящей формы урегулирования конфликта интересов.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4.7. В итоге этой работы комиссия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4.8. Комиссия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пересмотр и изменение функциональных обязанностей работника;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отказ работника от своего личного интереса, порождающего конфликт с интересами образовательной организации;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увольнение работника по инициативе работника;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4.9. Приведенный перечень способов разрешения конфликта интересов не является исчерпывающим. В каждом конкретном случае по договоренности образовательной организации и работника, раскрывшего сведения о конфликте интересов, могут быть найдены иные формы его урегулирования.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4.10. При разрешении имеющегося конфликта интересов следует выбрать наиболее "мягкую"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"мягкие"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</w:t>
      </w: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вероятность того, что этот личный интерес будет реализован в ущерб интересам образовательной организации.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4.​ 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Лица, ответственные за прием сведений о </w:t>
      </w:r>
      <w:proofErr w:type="gramStart"/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возникшем</w:t>
      </w:r>
      <w:proofErr w:type="gramEnd"/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(имеющемся) </w:t>
      </w:r>
      <w:proofErr w:type="gramStart"/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конфликте</w:t>
      </w:r>
      <w:proofErr w:type="gramEnd"/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интересов и рассмотрение этих сведений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5.1. Лицами, ответственными за прием сведений о возникающих (имеющихся) конфликтах интересов, являются: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руководитель образовательной организации;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председатель комиссии по противодействию коррупции;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заместитель председателя комиссии по противодействию коррупции;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должностное лицо, ответственное за противодействие коррупции в образовательной организации.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5.2. Полученная информация ответственными лицами немедленно доводится до директора школы и комиссии по противодействию коррупции. Срок рассмотрения информации о возникающих (имеющихся) конфликтов интересов не может превышать трех рабочих дней, в течение которой комиссия по противодействию коррупции выносит решение о проведении проверки данной информации. Проверка информации и материалов осуществляется в месячный срок со дня принятия решения о ее проведении. Срок проверки может быть продлен до двух месяцев по решению председателя Комиссии.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5.3. Заинтересованные лица должны без промедления сообщать о любых конфликтах интересов с указанием его сторон и сути лицам, указанным в п. 5.1. настоящего Положения, и до получения рекомендаций избегать любых отношений или действий, которые могут помешать принятию объективных и честных решений.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5.4. При совпадении члена Комиссии и заинтересованного лица в одном лице, такой член (члены) комиссии в обсуждении конфликта интересов и голосовании участия не принимает. В случае, когда конфликт интересов касается руководителя образовательной организации, он также не участвует в принятии решений по этому вопросу.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5.5. Рассмотрение полученной информации проводится комиссией по противодействию коррупции. Участие работника, подавшего сведения о возникающих (имеющихся) конфликтах интересов, в заседании комиссии по его желанию. Полученная информация комиссией всесторонне изучается и по ней принимается решение о способе разрешения возникшего (имеющегося) конфликта интересов или об его отсутствии. Решение комиссии оформляется протоколом.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5.​ </w:t>
      </w: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Обязанности работников в связи с раскрытием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 урегулированием конфликта интересов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6.1.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при принятии решений по деловым вопросам и выполнении своих трудовых обязанностей руководствоваться интересами образовательной организации - без учета своих личных интересов, интересов своих родственников и друзей;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избегать (по возможности) ситуаций и обстоятельств, которые могут привести к конфликту интересов;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раскрывать возникший (реальный) или потенциальный конфликт интересов;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- содействовать урегулированию возникшего конфликта интересов.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7.Ответственность работников  за несоблюдение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положения о конфликте интересов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7.1.За несоблюдение положения о конфликте интересов работник может быть привлечен к административной ответственности.</w:t>
      </w:r>
    </w:p>
    <w:p w:rsidR="0006795B" w:rsidRPr="0006795B" w:rsidRDefault="0006795B" w:rsidP="000679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7.2. За непринятие работником мер по предотвращению или урегулированию конфликта интересов, стороной которого он является, с ним по инициативе работодателя в связи с утратой доверия по пункту 7.1 части 1 статьи 81 ТК </w:t>
      </w:r>
      <w:proofErr w:type="gramStart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>РФ</w:t>
      </w:r>
      <w:proofErr w:type="gramEnd"/>
      <w:r w:rsidRPr="000679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может быть расторгнут трудовой договор.</w:t>
      </w:r>
    </w:p>
    <w:p w:rsidR="007734D5" w:rsidRDefault="007734D5" w:rsidP="0006795B"/>
    <w:sectPr w:rsidR="007734D5" w:rsidSect="00927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734D5"/>
    <w:rsid w:val="0006795B"/>
    <w:rsid w:val="007734D5"/>
    <w:rsid w:val="00927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4D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734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7734D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2019-11-25T09:57:00Z</dcterms:created>
  <dcterms:modified xsi:type="dcterms:W3CDTF">2019-11-25T10:01:00Z</dcterms:modified>
</cp:coreProperties>
</file>