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C9" w:rsidRPr="00E67CC9" w:rsidRDefault="00E67CC9" w:rsidP="00E67CC9">
      <w:pPr>
        <w:suppressAutoHyphens/>
        <w:jc w:val="center"/>
        <w:rPr>
          <w:rFonts w:ascii="Calibri" w:eastAsia="Calibri" w:hAnsi="Calibri" w:cs="Calibri"/>
          <w:b/>
          <w:sz w:val="28"/>
          <w:szCs w:val="28"/>
        </w:rPr>
      </w:pPr>
      <w:r w:rsidRPr="00E67CC9">
        <w:rPr>
          <w:rFonts w:ascii="Calibri" w:eastAsia="Calibri" w:hAnsi="Calibri" w:cs="Calibri"/>
          <w:b/>
          <w:sz w:val="28"/>
          <w:szCs w:val="28"/>
        </w:rPr>
        <w:t>Урок по чтению по стихотворению А.С. Пушкина «Зимняя дорога»</w:t>
      </w:r>
    </w:p>
    <w:p w:rsidR="00E67CC9" w:rsidRPr="00E67CC9" w:rsidRDefault="00E67CC9" w:rsidP="00E67CC9">
      <w:pPr>
        <w:suppressAutoHyphens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7CC9">
        <w:rPr>
          <w:rFonts w:ascii="Calibri" w:eastAsia="Calibri" w:hAnsi="Calibri" w:cs="Calibri"/>
          <w:sz w:val="28"/>
          <w:szCs w:val="28"/>
        </w:rPr>
        <w:t xml:space="preserve">                                       </w:t>
      </w:r>
      <w:r w:rsidRPr="00E67CC9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  <w:proofErr w:type="gramStart"/>
      <w:r w:rsidRPr="00E67CC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67C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7CC9" w:rsidRPr="00E67CC9" w:rsidRDefault="00E67CC9" w:rsidP="00E67CC9">
      <w:pPr>
        <w:suppressAutoHyphens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7CC9">
        <w:rPr>
          <w:rFonts w:ascii="Times New Roman" w:eastAsia="Calibri" w:hAnsi="Times New Roman" w:cs="Times New Roman"/>
          <w:sz w:val="28"/>
          <w:szCs w:val="28"/>
        </w:rPr>
        <w:t>Фадеева Ольга Анатольевна</w:t>
      </w:r>
    </w:p>
    <w:p w:rsidR="00E67CC9" w:rsidRPr="00E67CC9" w:rsidRDefault="00E67CC9" w:rsidP="00E67CC9">
      <w:pPr>
        <w:shd w:val="clear" w:color="auto" w:fill="FFFFFF"/>
        <w:suppressAutoHyphens/>
        <w:spacing w:after="123" w:line="24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7CC9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Цели:</w:t>
      </w:r>
    </w:p>
    <w:p w:rsidR="00E67CC9" w:rsidRPr="00E67CC9" w:rsidRDefault="00E67CC9" w:rsidP="00E67CC9">
      <w:pPr>
        <w:numPr>
          <w:ilvl w:val="0"/>
          <w:numId w:val="1"/>
        </w:numPr>
        <w:shd w:val="clear" w:color="auto" w:fill="FFFFFF"/>
        <w:suppressAutoHyphens/>
        <w:spacing w:beforeAutospacing="1" w:after="0" w:line="245" w:lineRule="atLeast"/>
        <w:ind w:left="3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со стихотворением «Зимняя дорога»;</w:t>
      </w:r>
    </w:p>
    <w:p w:rsidR="00E67CC9" w:rsidRPr="00E67CC9" w:rsidRDefault="00E67CC9" w:rsidP="00E67CC9">
      <w:pPr>
        <w:numPr>
          <w:ilvl w:val="0"/>
          <w:numId w:val="1"/>
        </w:numPr>
        <w:shd w:val="clear" w:color="auto" w:fill="FFFFFF"/>
        <w:suppressAutoHyphens/>
        <w:spacing w:after="0" w:line="245" w:lineRule="atLeast"/>
        <w:ind w:left="3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навыки анализа поэтического текста;</w:t>
      </w:r>
    </w:p>
    <w:p w:rsidR="00E67CC9" w:rsidRPr="00E67CC9" w:rsidRDefault="00E67CC9" w:rsidP="00E67CC9">
      <w:pPr>
        <w:numPr>
          <w:ilvl w:val="0"/>
          <w:numId w:val="1"/>
        </w:numPr>
        <w:shd w:val="clear" w:color="auto" w:fill="FFFFFF"/>
        <w:suppressAutoHyphens/>
        <w:spacing w:after="0" w:line="245" w:lineRule="atLeast"/>
        <w:ind w:left="3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связную речь, образное мышление, память;</w:t>
      </w:r>
    </w:p>
    <w:p w:rsidR="00E67CC9" w:rsidRPr="00E67CC9" w:rsidRDefault="00E67CC9" w:rsidP="00E67CC9">
      <w:pPr>
        <w:numPr>
          <w:ilvl w:val="0"/>
          <w:numId w:val="1"/>
        </w:numPr>
        <w:shd w:val="clear" w:color="auto" w:fill="FFFFFF"/>
        <w:suppressAutoHyphens/>
        <w:spacing w:after="0" w:line="245" w:lineRule="atLeast"/>
        <w:ind w:left="3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работать в группах, сотрудничать;</w:t>
      </w:r>
    </w:p>
    <w:p w:rsidR="00E67CC9" w:rsidRPr="00E67CC9" w:rsidRDefault="00E67CC9" w:rsidP="00E67CC9">
      <w:pPr>
        <w:numPr>
          <w:ilvl w:val="0"/>
          <w:numId w:val="1"/>
        </w:numPr>
        <w:shd w:val="clear" w:color="auto" w:fill="FFFFFF"/>
        <w:suppressAutoHyphens/>
        <w:spacing w:afterAutospacing="1" w:line="245" w:lineRule="atLeast"/>
        <w:ind w:left="3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воспитывать чувство </w:t>
      </w:r>
      <w:proofErr w:type="gramStart"/>
      <w:r w:rsidRPr="00E67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прекрасного</w:t>
      </w:r>
      <w:proofErr w:type="gramEnd"/>
      <w:r w:rsidRPr="00E67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поэтическое произведение.</w:t>
      </w:r>
    </w:p>
    <w:p w:rsidR="00E67CC9" w:rsidRDefault="00E67CC9" w:rsidP="00E67CC9">
      <w:pPr>
        <w:shd w:val="clear" w:color="auto" w:fill="FFFFFF"/>
        <w:suppressAutoHyphens/>
        <w:spacing w:after="123" w:line="24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CC9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Оборудование</w:t>
      </w:r>
      <w:r w:rsidRPr="00E67CC9">
        <w:rPr>
          <w:rFonts w:ascii="Times New Roman" w:eastAsia="Times New Roman" w:hAnsi="Times New Roman" w:cs="Times New Roman"/>
          <w:b/>
          <w:bCs/>
          <w:sz w:val="20"/>
          <w:lang w:eastAsia="ru-RU"/>
        </w:rPr>
        <w:t>: </w:t>
      </w:r>
      <w:hyperlink r:id="rId6" w:tgtFrame="_blank">
        <w:r w:rsidRPr="00E67CC9">
          <w:rPr>
            <w:rFonts w:ascii="Times New Roman" w:eastAsia="Times New Roman" w:hAnsi="Times New Roman" w:cs="Times New Roman"/>
            <w:sz w:val="20"/>
            <w:lang w:eastAsia="ru-RU"/>
          </w:rPr>
          <w:t>компьютер</w:t>
        </w:r>
      </w:hyperlink>
      <w:r w:rsidRPr="00E67CC9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презентация.</w:t>
      </w:r>
      <w:bookmarkStart w:id="0" w:name="_GoBack"/>
      <w:bookmarkEnd w:id="0"/>
    </w:p>
    <w:p w:rsidR="00E67CC9" w:rsidRPr="00E67CC9" w:rsidRDefault="00E67CC9" w:rsidP="00E67CC9">
      <w:pPr>
        <w:shd w:val="clear" w:color="auto" w:fill="FFFFFF"/>
        <w:suppressAutoHyphens/>
        <w:spacing w:after="123" w:line="24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7CC9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УРОКА</w:t>
      </w:r>
    </w:p>
    <w:p w:rsidR="00777479" w:rsidRDefault="00777479"/>
    <w:tbl>
      <w:tblPr>
        <w:tblpPr w:leftFromText="180" w:rightFromText="180" w:vertAnchor="page" w:horzAnchor="margin" w:tblpY="8583"/>
        <w:tblW w:w="884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9"/>
        <w:gridCol w:w="289"/>
        <w:gridCol w:w="4173"/>
        <w:gridCol w:w="2387"/>
      </w:tblGrid>
      <w:tr w:rsidR="00E67CC9" w:rsidRPr="00BE3AAD" w:rsidTr="00E67CC9">
        <w:trPr>
          <w:trHeight w:val="90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outset" w:sz="6" w:space="0" w:color="FFFFFF"/>
              <w:right w:val="single" w:sz="4" w:space="0" w:color="000000"/>
            </w:tcBorders>
            <w:shd w:val="clear" w:color="auto" w:fill="auto"/>
          </w:tcPr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Этапы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outset" w:sz="6" w:space="0" w:color="FFFFFF"/>
              <w:bottom w:val="outset" w:sz="6" w:space="0" w:color="FFFFFF"/>
              <w:right w:val="single" w:sz="4" w:space="0" w:color="000000"/>
            </w:tcBorders>
            <w:shd w:val="clear" w:color="auto" w:fill="auto"/>
          </w:tcPr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Действия учителя: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outset" w:sz="6" w:space="0" w:color="FFFFFF"/>
              <w:right w:val="single" w:sz="4" w:space="0" w:color="000000"/>
            </w:tcBorders>
            <w:shd w:val="clear" w:color="auto" w:fill="auto"/>
          </w:tcPr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Действия учеников:</w:t>
            </w:r>
          </w:p>
        </w:tc>
      </w:tr>
      <w:tr w:rsidR="00E67CC9" w:rsidRPr="00BE3AAD" w:rsidTr="00E67CC9">
        <w:trPr>
          <w:trHeight w:val="2887"/>
        </w:trPr>
        <w:tc>
          <w:tcPr>
            <w:tcW w:w="1999" w:type="dxa"/>
            <w:tcBorders>
              <w:top w:val="outset" w:sz="6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BE3AAD">
              <w:rPr>
                <w:rFonts w:ascii="Times New Roman" w:hAnsi="Times New Roman" w:cs="Times New Roman"/>
                <w:b/>
              </w:rPr>
              <w:t>Оргмомент</w:t>
            </w:r>
            <w:proofErr w:type="spellEnd"/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2. Сообщение темы и цели урока.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3. Подготовка к восприятию художественного произведения.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4.  Проверка домашнего задания.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5.Физминутка.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6. Знакомство со стихотворением, первичный его анализ.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7. Вторичное чтение, словарная работа.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4. Организация художественного анализа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lastRenderedPageBreak/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5. Работа над идеей стихотворения.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6. Работа над выразительным чтением стихотворения.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6. Домашнее задание.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</w:rPr>
            </w:pPr>
            <w:r w:rsidRPr="00BE3AAD">
              <w:rPr>
                <w:rFonts w:ascii="Times New Roman" w:hAnsi="Times New Roman" w:cs="Times New Roman"/>
                <w:b/>
              </w:rPr>
              <w:t>7. Рефлексия Итог урока.</w:t>
            </w:r>
          </w:p>
        </w:tc>
        <w:tc>
          <w:tcPr>
            <w:tcW w:w="289" w:type="dxa"/>
            <w:tcBorders>
              <w:top w:val="outset" w:sz="6" w:space="0" w:color="FFFFFF"/>
              <w:left w:val="single" w:sz="4" w:space="0" w:color="000000"/>
              <w:bottom w:val="single" w:sz="4" w:space="0" w:color="auto"/>
              <w:right w:val="outset" w:sz="6" w:space="0" w:color="FFFFFF"/>
            </w:tcBorders>
            <w:shd w:val="clear" w:color="auto" w:fill="auto"/>
          </w:tcPr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tcBorders>
              <w:top w:val="outset" w:sz="6" w:space="0" w:color="FFFFFF"/>
              <w:left w:val="outset" w:sz="6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 xml:space="preserve">– Здравствуйте! 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E3AAD">
              <w:rPr>
                <w:rFonts w:ascii="Times New Roman" w:hAnsi="Times New Roman" w:cs="Times New Roman"/>
                <w:b/>
                <w:i/>
                <w:u w:val="single"/>
              </w:rPr>
              <w:t>Слайд 1.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– Прочитайте  замечательные слова Николая Некрасова: «В душе каждого человека есть клапан, отворяющийся только поэзией...»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i/>
                <w:iCs/>
              </w:rPr>
            </w:pPr>
            <w:r w:rsidRPr="00BE3AAD">
              <w:rPr>
                <w:rFonts w:ascii="Times New Roman" w:hAnsi="Times New Roman" w:cs="Times New Roman"/>
                <w:i/>
                <w:iCs/>
              </w:rPr>
              <w:t>Николай Некрасов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iCs/>
              </w:rPr>
            </w:pPr>
            <w:r w:rsidRPr="00BE3AAD">
              <w:rPr>
                <w:rFonts w:ascii="Times New Roman" w:hAnsi="Times New Roman" w:cs="Times New Roman"/>
                <w:i/>
                <w:iCs/>
              </w:rPr>
              <w:t>-</w:t>
            </w:r>
            <w:r w:rsidRPr="00BE3AAD">
              <w:rPr>
                <w:rFonts w:ascii="Times New Roman" w:hAnsi="Times New Roman" w:cs="Times New Roman"/>
                <w:iCs/>
              </w:rPr>
              <w:t>Почему я взяла для эпиграфа на сегодняшний урок эти слова? Какой раздел мы начали изучать? Как вы их понимаете?</w:t>
            </w:r>
            <w:r w:rsidRPr="00BE3AAD">
              <w:rPr>
                <w:rFonts w:ascii="Times New Roman" w:hAnsi="Times New Roman" w:cs="Times New Roman"/>
              </w:rPr>
              <w:br/>
              <w:t>Сегодня мы продолжаем знакомиться с творчеством гениального русского поэта19 века. Его поэзи</w:t>
            </w:r>
            <w:proofErr w:type="gramStart"/>
            <w:r w:rsidRPr="00BE3AAD">
              <w:rPr>
                <w:rFonts w:ascii="Times New Roman" w:hAnsi="Times New Roman" w:cs="Times New Roman"/>
              </w:rPr>
              <w:t>я-</w:t>
            </w:r>
            <w:proofErr w:type="gramEnd"/>
            <w:r w:rsidRPr="00BE3AAD">
              <w:rPr>
                <w:rFonts w:ascii="Times New Roman" w:hAnsi="Times New Roman" w:cs="Times New Roman"/>
              </w:rPr>
              <w:t xml:space="preserve"> бесценная сокровищница русской литературы. Поэт в своих произведениях открывает неповторимую прелесть родной природы. Излюбленным временем года у него была осень. Одним из </w:t>
            </w:r>
            <w:proofErr w:type="gramStart"/>
            <w:r w:rsidRPr="00BE3AAD">
              <w:rPr>
                <w:rFonts w:ascii="Times New Roman" w:hAnsi="Times New Roman" w:cs="Times New Roman"/>
              </w:rPr>
              <w:t>нелюбимых–лето</w:t>
            </w:r>
            <w:proofErr w:type="gramEnd"/>
            <w:r w:rsidRPr="00BE3AAD">
              <w:rPr>
                <w:rFonts w:ascii="Times New Roman" w:hAnsi="Times New Roman" w:cs="Times New Roman"/>
              </w:rPr>
              <w:t xml:space="preserve">. Много стихотворений он посвятил и зиме. И сегодня мы познакомимся с одним из них. </w:t>
            </w:r>
            <w:proofErr w:type="spellStart"/>
            <w:r w:rsidRPr="00BE3AAD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BE3AAD">
              <w:rPr>
                <w:rFonts w:ascii="Times New Roman" w:hAnsi="Times New Roman" w:cs="Times New Roman"/>
              </w:rPr>
              <w:t xml:space="preserve"> «Зимняя дорога»</w:t>
            </w:r>
            <w:r w:rsidRPr="00BE3AAD">
              <w:rPr>
                <w:rFonts w:ascii="Times New Roman" w:hAnsi="Times New Roman" w:cs="Times New Roman"/>
              </w:rPr>
              <w:br/>
              <w:t>– Поставьте задачи на сегодняшний урок: чему мы будем учиться на уроке?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E3AAD">
              <w:rPr>
                <w:rFonts w:ascii="Times New Roman" w:hAnsi="Times New Roman" w:cs="Times New Roman"/>
              </w:rPr>
              <w:lastRenderedPageBreak/>
              <w:t xml:space="preserve">– Видели ли вы портрет поэта, написанный художником </w:t>
            </w:r>
            <w:proofErr w:type="spellStart"/>
            <w:r w:rsidRPr="00BE3AAD">
              <w:rPr>
                <w:rFonts w:ascii="Times New Roman" w:hAnsi="Times New Roman" w:cs="Times New Roman"/>
              </w:rPr>
              <w:t>Тропининым</w:t>
            </w:r>
            <w:proofErr w:type="spellEnd"/>
            <w:r w:rsidRPr="00BE3AAD">
              <w:rPr>
                <w:rFonts w:ascii="Times New Roman" w:hAnsi="Times New Roman" w:cs="Times New Roman"/>
              </w:rPr>
              <w:t>?</w:t>
            </w:r>
            <w:r w:rsidRPr="00BE3AAD">
              <w:rPr>
                <w:rFonts w:ascii="Times New Roman" w:hAnsi="Times New Roman" w:cs="Times New Roman"/>
              </w:rPr>
              <w:br/>
            </w:r>
            <w:r w:rsidRPr="00BE3AAD">
              <w:rPr>
                <w:rFonts w:ascii="Times New Roman" w:hAnsi="Times New Roman" w:cs="Times New Roman"/>
                <w:b/>
                <w:i/>
                <w:u w:val="single"/>
              </w:rPr>
              <w:t>Слайд 2 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br/>
              <w:t>– Каким изобразил художник  Пушкина?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–  А каким поэт был в жизни? Давайте послушаем факты его биографии!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E3AAD">
              <w:rPr>
                <w:rFonts w:ascii="Times New Roman" w:hAnsi="Times New Roman" w:cs="Times New Roman"/>
                <w:b/>
                <w:i/>
                <w:u w:val="single"/>
              </w:rPr>
              <w:t>Слайд 3.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1. Александр Сергеевич Пушкин родился 6 июня 1799 года в Москве в семье дворянского рода. Прадедом поэта по матери был африканец Абрам Петрович Ганнибал, являвшийся воспитанником и слугой царя Петра 1. Надежда Осиповна – мать Александра Сергеевича. Отец – Сергей Львович.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E3AAD">
              <w:rPr>
                <w:rFonts w:ascii="Times New Roman" w:hAnsi="Times New Roman" w:cs="Times New Roman"/>
                <w:b/>
                <w:i/>
                <w:u w:val="single"/>
              </w:rPr>
              <w:t>Слайд 4.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2. Ранние годы Пушкина прошли в Москве. Домашние будущего гения утверждали, что «он с младенчества был необыкновенно одарён».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E3AAD">
              <w:rPr>
                <w:rFonts w:ascii="Times New Roman" w:hAnsi="Times New Roman" w:cs="Times New Roman"/>
                <w:b/>
                <w:i/>
                <w:u w:val="single"/>
              </w:rPr>
              <w:t>Слайды 5,6.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3. Его воспитанием занимались две женщины – бабушка по матери Марья Алексеевна Ганнибал и крепостная няня Арина Родионовна, которая, по рассказам сестры поэта, была «настоящей представительницей русских нянь; мастерски говорила сказки, знала народные поверья и сыпала пословицами, поговорками». Они научили маленького Пушкина любить родную природу, родину.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-Пушкин очень любил свою няню Арину Родионовну и посвятил ей несколько стихотворений. Одно из них вам было задано на дом наизусть. Давайте его послушаем.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E3AAD">
              <w:rPr>
                <w:rFonts w:ascii="Times New Roman" w:hAnsi="Times New Roman" w:cs="Times New Roman"/>
                <w:b/>
                <w:i/>
                <w:u w:val="single"/>
              </w:rPr>
              <w:t>Слайд 7.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 xml:space="preserve">4. В 12 лет наступает еще один важный период в биографии Пушкина Александра </w:t>
            </w:r>
            <w:r w:rsidRPr="00BE3AAD">
              <w:rPr>
                <w:rFonts w:ascii="Times New Roman" w:hAnsi="Times New Roman" w:cs="Times New Roman"/>
              </w:rPr>
              <w:lastRenderedPageBreak/>
              <w:t>Сергеевича – учеба в Царскосельском Лицее. Это была особая школа для родовитых дворян, она находилась недалеко от Ленинграда – Санкт-Петербурга – в Царском Селе. В лицее Пушкин провёл 6 лет. Он с увлечением занимался историей, литературой, изучал французский, немецкий языки, латынь. Именно здесь впервые его оценили как поэта.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 xml:space="preserve">– На сегодняшний день все знают А. С. Пушкина и любят его </w:t>
            </w:r>
            <w:hyperlink r:id="rId7" w:tgtFrame="_blank">
              <w:r w:rsidRPr="00BE3AAD">
                <w:rPr>
                  <w:rStyle w:val="a3"/>
                  <w:rFonts w:ascii="Times New Roman" w:hAnsi="Times New Roman" w:cs="Times New Roman"/>
                </w:rPr>
                <w:t>стихи и сказки</w:t>
              </w:r>
            </w:hyperlink>
            <w:r w:rsidRPr="00BE3AAD">
              <w:rPr>
                <w:rFonts w:ascii="Times New Roman" w:hAnsi="Times New Roman" w:cs="Times New Roman"/>
              </w:rPr>
              <w:t>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 xml:space="preserve">– Давайте послушаем одно из замечательных стихотворений </w:t>
            </w:r>
            <w:proofErr w:type="spellStart"/>
            <w:r w:rsidRPr="00BE3AAD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BE3AAD">
              <w:rPr>
                <w:rFonts w:ascii="Times New Roman" w:hAnsi="Times New Roman" w:cs="Times New Roman"/>
              </w:rPr>
              <w:t xml:space="preserve">  и вдохнём запахи зимы.</w:t>
            </w:r>
            <w:r w:rsidRPr="00BE3AAD">
              <w:rPr>
                <w:rFonts w:ascii="Times New Roman" w:hAnsi="Times New Roman" w:cs="Times New Roman"/>
              </w:rPr>
              <w:br/>
            </w:r>
            <w:r w:rsidRPr="00BE3AAD">
              <w:rPr>
                <w:rFonts w:ascii="Times New Roman" w:hAnsi="Times New Roman" w:cs="Times New Roman"/>
                <w:b/>
                <w:i/>
                <w:u w:val="single"/>
              </w:rPr>
              <w:t>Слайд 8,9</w:t>
            </w:r>
            <w:r w:rsidRPr="00BE3AAD">
              <w:rPr>
                <w:rFonts w:ascii="Times New Roman" w:hAnsi="Times New Roman" w:cs="Times New Roman"/>
              </w:rPr>
              <w:t>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– О чём это стихотворение?</w:t>
            </w:r>
            <w:r w:rsidRPr="00BE3AAD">
              <w:rPr>
                <w:rFonts w:ascii="Times New Roman" w:hAnsi="Times New Roman" w:cs="Times New Roman"/>
              </w:rPr>
              <w:br/>
              <w:t>– Как читалось стихотворение?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 xml:space="preserve"> – Как вы думаете, каким может быть настроение, если ехать одному зимой ночью в кибитке?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br/>
              <w:t>-Прочитайте ещё раз самостоятельно стихотворение и назовите слова, которые вам непонятны (словарная работа на карточке)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 xml:space="preserve">-Эти слова сейчас употребляются в нашей речи? Как они </w:t>
            </w:r>
            <w:proofErr w:type="spellStart"/>
            <w:r w:rsidRPr="00BE3AAD">
              <w:rPr>
                <w:rFonts w:ascii="Times New Roman" w:hAnsi="Times New Roman" w:cs="Times New Roman"/>
              </w:rPr>
              <w:t>называюся</w:t>
            </w:r>
            <w:proofErr w:type="spellEnd"/>
            <w:r w:rsidRPr="00BE3AAD">
              <w:rPr>
                <w:rFonts w:ascii="Times New Roman" w:hAnsi="Times New Roman" w:cs="Times New Roman"/>
              </w:rPr>
              <w:t>?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 xml:space="preserve">– Сейчас я вам предлагаю поработать в группах. Прочитать по два  четверостишия и найти в них слова и </w:t>
            </w:r>
            <w:r w:rsidRPr="00BE3AAD">
              <w:rPr>
                <w:rFonts w:ascii="Times New Roman" w:hAnsi="Times New Roman" w:cs="Times New Roman"/>
              </w:rPr>
              <w:lastRenderedPageBreak/>
              <w:t>словосочетания, которые создают грустное настроение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Работа над четверостишиями.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  <w:b/>
                <w:i/>
                <w:u w:val="single"/>
              </w:rPr>
              <w:t>Слайд 10.</w:t>
            </w:r>
            <w:r w:rsidRPr="00BE3AAD">
              <w:rPr>
                <w:rFonts w:ascii="Times New Roman" w:hAnsi="Times New Roman" w:cs="Times New Roman"/>
                <w:b/>
                <w:i/>
                <w:u w:val="single"/>
              </w:rPr>
              <w:br/>
            </w:r>
            <w:r w:rsidRPr="00BE3AAD">
              <w:rPr>
                <w:rFonts w:ascii="Times New Roman" w:hAnsi="Times New Roman" w:cs="Times New Roman"/>
              </w:rPr>
              <w:t>–Прочитайте первое четверостишие.– Какие образы увидели?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br/>
              <w:t>– Как вы понимаете словосочетание </w:t>
            </w:r>
            <w:r w:rsidRPr="00BE3AAD">
              <w:rPr>
                <w:rFonts w:ascii="Times New Roman" w:hAnsi="Times New Roman" w:cs="Times New Roman"/>
              </w:rPr>
              <w:br/>
              <w:t>«пробирается  луна»?</w:t>
            </w:r>
            <w:r w:rsidRPr="00BE3AAD">
              <w:rPr>
                <w:rFonts w:ascii="Times New Roman" w:hAnsi="Times New Roman" w:cs="Times New Roman"/>
              </w:rPr>
              <w:br/>
              <w:t>– Как называется это художественное</w:t>
            </w:r>
            <w:r w:rsidRPr="00BE3AAD">
              <w:rPr>
                <w:rFonts w:ascii="Times New Roman" w:hAnsi="Times New Roman" w:cs="Times New Roman"/>
              </w:rPr>
              <w:br/>
              <w:t>средство?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E3AAD">
              <w:rPr>
                <w:rFonts w:ascii="Times New Roman" w:hAnsi="Times New Roman" w:cs="Times New Roman"/>
              </w:rPr>
              <w:br/>
              <w:t>– Почему туманы названы волнистыми?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– Как называется это образное художественное определение?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br/>
              <w:t>– Назовите рифму в этом четверостишии.</w:t>
            </w:r>
            <w:r w:rsidRPr="00BE3AAD">
              <w:rPr>
                <w:rFonts w:ascii="Times New Roman" w:hAnsi="Times New Roman" w:cs="Times New Roman"/>
              </w:rPr>
              <w:br/>
              <w:t>– Какие строчки рифмуются?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br/>
            </w:r>
            <w:r w:rsidRPr="00BE3AAD">
              <w:rPr>
                <w:rFonts w:ascii="Times New Roman" w:hAnsi="Times New Roman" w:cs="Times New Roman"/>
                <w:b/>
                <w:i/>
                <w:u w:val="single"/>
              </w:rPr>
              <w:t>Слайд 11</w:t>
            </w:r>
            <w:r w:rsidRPr="00BE3AAD">
              <w:rPr>
                <w:rFonts w:ascii="Times New Roman" w:hAnsi="Times New Roman" w:cs="Times New Roman"/>
              </w:rPr>
              <w:t>.</w:t>
            </w:r>
            <w:r w:rsidRPr="00BE3AAD">
              <w:rPr>
                <w:rFonts w:ascii="Times New Roman" w:hAnsi="Times New Roman" w:cs="Times New Roman"/>
              </w:rPr>
              <w:br/>
              <w:t>– Перечислите образы во втором четверостишии.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– А есть ли в этом отрывке эпитеты?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– Почему колокольчик назван однозвучным?</w:t>
            </w:r>
            <w:r w:rsidRPr="00BE3AAD">
              <w:rPr>
                <w:rFonts w:ascii="Times New Roman" w:hAnsi="Times New Roman" w:cs="Times New Roman"/>
              </w:rPr>
              <w:br/>
              <w:t>– Давайте посмотрим, как настроение в стихотворении передаёт  ритм. </w:t>
            </w:r>
            <w:r w:rsidRPr="00BE3AAD">
              <w:rPr>
                <w:rFonts w:ascii="Times New Roman" w:hAnsi="Times New Roman" w:cs="Times New Roman"/>
              </w:rPr>
              <w:br/>
              <w:t xml:space="preserve">– </w:t>
            </w:r>
            <w:proofErr w:type="gramStart"/>
            <w:r w:rsidRPr="00BE3AAD">
              <w:rPr>
                <w:rFonts w:ascii="Times New Roman" w:hAnsi="Times New Roman" w:cs="Times New Roman"/>
              </w:rPr>
              <w:t>Прохлопаем</w:t>
            </w:r>
            <w:proofErr w:type="gramEnd"/>
            <w:r w:rsidRPr="00BE3AAD">
              <w:rPr>
                <w:rFonts w:ascii="Times New Roman" w:hAnsi="Times New Roman" w:cs="Times New Roman"/>
              </w:rPr>
              <w:t xml:space="preserve"> двустишие ладошками и определим  ритм, которым пользуется Пушкин. Такой ритм Пушкин использует специально, чтобы передать скучный монотонный бег лошади.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E3AAD">
              <w:rPr>
                <w:rFonts w:ascii="Times New Roman" w:hAnsi="Times New Roman" w:cs="Times New Roman"/>
                <w:b/>
                <w:i/>
                <w:u w:val="single"/>
              </w:rPr>
              <w:t>Слайд 12.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–Работаем дальше. Читаем 3 четверостишие. Чей образ видим?</w:t>
            </w:r>
            <w:r w:rsidRPr="00BE3AAD">
              <w:rPr>
                <w:rFonts w:ascii="Times New Roman" w:hAnsi="Times New Roman" w:cs="Times New Roman"/>
              </w:rPr>
              <w:br/>
              <w:t xml:space="preserve">– Как меняется настроение в песнях </w:t>
            </w:r>
            <w:r w:rsidRPr="00BE3AAD">
              <w:rPr>
                <w:rFonts w:ascii="Times New Roman" w:hAnsi="Times New Roman" w:cs="Times New Roman"/>
              </w:rPr>
              <w:lastRenderedPageBreak/>
              <w:t>ямщика?</w:t>
            </w:r>
            <w:r w:rsidRPr="00BE3AAD">
              <w:rPr>
                <w:rFonts w:ascii="Times New Roman" w:hAnsi="Times New Roman" w:cs="Times New Roman"/>
              </w:rPr>
              <w:br/>
              <w:t>– А какие песни у ямщика?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 xml:space="preserve">– Барину слышится что-то родное. Подберите однокоренные слова к этому слову. </w:t>
            </w:r>
            <w:r w:rsidRPr="00BE3AAD">
              <w:rPr>
                <w:rFonts w:ascii="Times New Roman" w:hAnsi="Times New Roman" w:cs="Times New Roman"/>
                <w:b/>
                <w:i/>
                <w:u w:val="single"/>
              </w:rPr>
              <w:t>Слайд 13</w:t>
            </w:r>
            <w:r w:rsidRPr="00BE3AAD">
              <w:rPr>
                <w:rFonts w:ascii="Times New Roman" w:hAnsi="Times New Roman" w:cs="Times New Roman"/>
              </w:rPr>
              <w:t>.</w:t>
            </w:r>
            <w:r w:rsidRPr="00BE3AAD">
              <w:rPr>
                <w:rFonts w:ascii="Times New Roman" w:hAnsi="Times New Roman" w:cs="Times New Roman"/>
              </w:rPr>
              <w:br/>
              <w:t>– Посмотрите, как близки эти слова по значению. Природа соотносится с внутренним состоянием человека.</w:t>
            </w:r>
            <w:r w:rsidRPr="00BE3AAD">
              <w:rPr>
                <w:rFonts w:ascii="Times New Roman" w:hAnsi="Times New Roman" w:cs="Times New Roman"/>
              </w:rPr>
              <w:br/>
              <w:t>– Испытывали ли вы когда-нибудь такое чувство?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E3AAD">
              <w:rPr>
                <w:rFonts w:ascii="Times New Roman" w:hAnsi="Times New Roman" w:cs="Times New Roman"/>
                <w:b/>
                <w:i/>
                <w:u w:val="single"/>
              </w:rPr>
              <w:t>Слайд 14.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– Какие образы (картины) видите в следующем четверостишии? Во всём чувствуется тоска и одиночество.</w:t>
            </w:r>
            <w:r w:rsidRPr="00BE3AAD">
              <w:rPr>
                <w:rFonts w:ascii="Times New Roman" w:hAnsi="Times New Roman" w:cs="Times New Roman"/>
              </w:rPr>
              <w:br/>
              <w:t>– Зачем так много многоточий в этом отрывке текста?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– Какое у вас настроение после прочтения этих строк?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– Что помогает поэту передать его чувства?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  <w:b/>
              </w:rPr>
              <w:t>Чтение учителем</w:t>
            </w:r>
            <w:r w:rsidRPr="00BE3AAD">
              <w:rPr>
                <w:rFonts w:ascii="Times New Roman" w:hAnsi="Times New Roman" w:cs="Times New Roman"/>
              </w:rPr>
              <w:t>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– А музыканту, что помогает передать свои чувства?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br/>
              <w:t xml:space="preserve">– На это стихотворение были написаны разные мелодии. Послушайте романс </w:t>
            </w:r>
            <w:proofErr w:type="spellStart"/>
            <w:r w:rsidRPr="00BE3AAD">
              <w:rPr>
                <w:rFonts w:ascii="Times New Roman" w:hAnsi="Times New Roman" w:cs="Times New Roman"/>
              </w:rPr>
              <w:t>Алябьева</w:t>
            </w:r>
            <w:proofErr w:type="spellEnd"/>
            <w:r w:rsidRPr="00BE3AAD">
              <w:rPr>
                <w:rFonts w:ascii="Times New Roman" w:hAnsi="Times New Roman" w:cs="Times New Roman"/>
              </w:rPr>
              <w:t>.</w:t>
            </w:r>
            <w:r w:rsidRPr="00BE3AAD">
              <w:rPr>
                <w:rFonts w:ascii="Times New Roman" w:hAnsi="Times New Roman" w:cs="Times New Roman"/>
              </w:rPr>
              <w:br/>
              <w:t>– Что хотел передать композитор?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– А что бы вы хотели сделать дома?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br/>
              <w:t>–  Запишите домашнее задание.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E3AAD">
              <w:rPr>
                <w:rFonts w:ascii="Times New Roman" w:hAnsi="Times New Roman" w:cs="Times New Roman"/>
              </w:rPr>
              <w:t xml:space="preserve">Вопросы на </w:t>
            </w:r>
            <w:r w:rsidRPr="00BE3AAD">
              <w:rPr>
                <w:rFonts w:ascii="Times New Roman" w:hAnsi="Times New Roman" w:cs="Times New Roman"/>
                <w:b/>
                <w:i/>
                <w:u w:val="single"/>
              </w:rPr>
              <w:t>слайде 15.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–  Молодцы! Спасибо за урок!</w:t>
            </w:r>
          </w:p>
        </w:tc>
        <w:tc>
          <w:tcPr>
            <w:tcW w:w="2387" w:type="dxa"/>
            <w:tcBorders>
              <w:top w:val="outset" w:sz="6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– Мы сегодня на уроке будем  знакомиться со стихотворением.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–  Нет.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– Задумчивым, умным, серьёзным.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 Дети выступают с сообщениями о Пушкине.</w:t>
            </w:r>
            <w:r w:rsidRPr="00BE3AAD">
              <w:rPr>
                <w:rFonts w:ascii="Times New Roman" w:hAnsi="Times New Roman" w:cs="Times New Roman"/>
              </w:rPr>
              <w:br/>
              <w:t>(Учитель  показывает слайды на мониторе компьютера).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 xml:space="preserve">Фотография родителей </w:t>
            </w:r>
            <w:proofErr w:type="spellStart"/>
            <w:r w:rsidRPr="00BE3AAD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BE3AAD">
              <w:rPr>
                <w:rFonts w:ascii="Times New Roman" w:hAnsi="Times New Roman" w:cs="Times New Roman"/>
              </w:rPr>
              <w:t>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Фотография Пушкина в детстве.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Фотография Арины Родионовны.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Чтение стихотворения «Няне» наизусть. Оценивание.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 xml:space="preserve">Фотография </w:t>
            </w:r>
            <w:proofErr w:type="spellStart"/>
            <w:r w:rsidRPr="00BE3AAD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BE3AAD">
              <w:rPr>
                <w:rFonts w:ascii="Times New Roman" w:hAnsi="Times New Roman" w:cs="Times New Roman"/>
              </w:rPr>
              <w:t xml:space="preserve"> в юности.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– Повторяют движения.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– О зимней дороге.</w:t>
            </w:r>
            <w:r w:rsidRPr="00BE3AAD">
              <w:rPr>
                <w:rFonts w:ascii="Times New Roman" w:hAnsi="Times New Roman" w:cs="Times New Roman"/>
              </w:rPr>
              <w:br/>
              <w:t>– Стихотворение читалось напевно, ласково, мечтательно, немного печально.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 – Настроение грустное, печальное, тоскливое…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-Нет, архаизмы.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 xml:space="preserve"> - Печальные поляны, печально льёт свет 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-Сердечная тоска, утомительно гремит,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Луна, волнистые туманы, печальные поляны.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 xml:space="preserve"> – Она медленно передвигается</w:t>
            </w:r>
            <w:r w:rsidRPr="00BE3AAD">
              <w:rPr>
                <w:rFonts w:ascii="Times New Roman" w:hAnsi="Times New Roman" w:cs="Times New Roman"/>
              </w:rPr>
              <w:br/>
              <w:t>– Олицетворение.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– Туманы густые и движутся, как волны,  напоминают море.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– Эпитет.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– Луна – она;</w:t>
            </w:r>
            <w:r w:rsidRPr="00BE3AAD">
              <w:rPr>
                <w:rFonts w:ascii="Times New Roman" w:hAnsi="Times New Roman" w:cs="Times New Roman"/>
              </w:rPr>
              <w:br/>
              <w:t>Туманы – поляны.</w:t>
            </w:r>
            <w:r w:rsidRPr="00BE3AAD">
              <w:rPr>
                <w:rFonts w:ascii="Times New Roman" w:hAnsi="Times New Roman" w:cs="Times New Roman"/>
              </w:rPr>
              <w:br/>
              <w:t>– Перекрёстная.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– Зимняя дорога, тройка борзая, колокольчик однозвучный.</w:t>
            </w:r>
            <w:r w:rsidRPr="00BE3AAD">
              <w:rPr>
                <w:rFonts w:ascii="Times New Roman" w:hAnsi="Times New Roman" w:cs="Times New Roman"/>
              </w:rPr>
              <w:br/>
              <w:t>– Борзая тройка, колокольчик однозвучный.</w:t>
            </w:r>
            <w:r w:rsidRPr="00BE3AAD">
              <w:rPr>
                <w:rFonts w:ascii="Times New Roman" w:hAnsi="Times New Roman" w:cs="Times New Roman"/>
              </w:rPr>
              <w:br/>
              <w:t>– Его монотонный звук надоедает слушать.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– Ямщика.</w:t>
            </w:r>
            <w:r w:rsidRPr="00BE3AAD">
              <w:rPr>
                <w:rFonts w:ascii="Times New Roman" w:hAnsi="Times New Roman" w:cs="Times New Roman"/>
              </w:rPr>
              <w:br/>
              <w:t xml:space="preserve">– То </w:t>
            </w:r>
            <w:proofErr w:type="gramStart"/>
            <w:r w:rsidRPr="00BE3AAD">
              <w:rPr>
                <w:rFonts w:ascii="Times New Roman" w:hAnsi="Times New Roman" w:cs="Times New Roman"/>
              </w:rPr>
              <w:t>разгулье</w:t>
            </w:r>
            <w:proofErr w:type="gramEnd"/>
            <w:r w:rsidRPr="00BE3AAD">
              <w:rPr>
                <w:rFonts w:ascii="Times New Roman" w:hAnsi="Times New Roman" w:cs="Times New Roman"/>
              </w:rPr>
              <w:t xml:space="preserve"> удалое, то сердечная тоска.</w:t>
            </w:r>
            <w:r w:rsidRPr="00BE3AAD">
              <w:rPr>
                <w:rFonts w:ascii="Times New Roman" w:hAnsi="Times New Roman" w:cs="Times New Roman"/>
              </w:rPr>
              <w:br/>
              <w:t xml:space="preserve">– </w:t>
            </w:r>
            <w:proofErr w:type="gramStart"/>
            <w:r w:rsidRPr="00BE3AAD">
              <w:rPr>
                <w:rFonts w:ascii="Times New Roman" w:hAnsi="Times New Roman" w:cs="Times New Roman"/>
              </w:rPr>
              <w:t>Длинные</w:t>
            </w:r>
            <w:proofErr w:type="gramEnd"/>
            <w:r w:rsidRPr="00BE3A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AAD">
              <w:rPr>
                <w:rFonts w:ascii="Times New Roman" w:hAnsi="Times New Roman" w:cs="Times New Roman"/>
              </w:rPr>
              <w:t>долгозвучные</w:t>
            </w:r>
            <w:proofErr w:type="spellEnd"/>
            <w:r w:rsidRPr="00BE3AAD">
              <w:rPr>
                <w:rFonts w:ascii="Times New Roman" w:hAnsi="Times New Roman" w:cs="Times New Roman"/>
              </w:rPr>
              <w:t>, заунывные, поэтому настроение тоже грустное.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– Родина, природа…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 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– Например, на улице плохая погода и настроение портится.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– Глушь и снег, вёрсты полосаты.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– Это говорит о недоговорённости, о грусти,  о которой поэт не хочет говорить.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br/>
              <w:t>– Становится совсем грустно.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– Слова.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br/>
            </w:r>
            <w:r w:rsidRPr="00BE3AAD">
              <w:rPr>
                <w:rFonts w:ascii="Times New Roman" w:hAnsi="Times New Roman" w:cs="Times New Roman"/>
              </w:rPr>
              <w:br/>
              <w:t>– Музыка.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– Чувства поэта, как ему грустно и хочется домой.</w:t>
            </w:r>
          </w:p>
          <w:p w:rsidR="00E67CC9" w:rsidRPr="00BE3AAD" w:rsidRDefault="00E67CC9" w:rsidP="00E67CC9">
            <w:pPr>
              <w:rPr>
                <w:rFonts w:ascii="Times New Roman" w:hAnsi="Times New Roman" w:cs="Times New Roman"/>
              </w:rPr>
            </w:pPr>
            <w:r w:rsidRPr="00BE3AAD">
              <w:rPr>
                <w:rFonts w:ascii="Times New Roman" w:hAnsi="Times New Roman" w:cs="Times New Roman"/>
              </w:rPr>
              <w:t>– Выучить стихотворение наизусть.</w:t>
            </w:r>
          </w:p>
        </w:tc>
      </w:tr>
    </w:tbl>
    <w:p w:rsidR="00E67CC9" w:rsidRDefault="00E67CC9"/>
    <w:p w:rsidR="00E67CC9" w:rsidRDefault="00E67CC9"/>
    <w:sectPr w:rsidR="00E6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376EB"/>
    <w:multiLevelType w:val="multilevel"/>
    <w:tmpl w:val="B29E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C9"/>
    <w:rsid w:val="00777479"/>
    <w:rsid w:val="00E6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tmarket.ru/product/stikhi-i-skazki-dlya-malyshej-rosmen-chukovskij-k-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stavka.ru/HP-Compaq-6200-Pro-id_6673469?partner_id=admitad&amp;utm_source=admitad&amp;utm_medium=cpa&amp;utm_campaign=&amp;utm_content=66734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Bakunino_user</dc:creator>
  <cp:lastModifiedBy>Bakunino_user</cp:lastModifiedBy>
  <cp:revision>1</cp:revision>
  <dcterms:created xsi:type="dcterms:W3CDTF">2023-11-09T12:32:00Z</dcterms:created>
  <dcterms:modified xsi:type="dcterms:W3CDTF">2023-11-09T12:34:00Z</dcterms:modified>
</cp:coreProperties>
</file>