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92" w:rsidRPr="00B930AE" w:rsidRDefault="00594D92" w:rsidP="00594D9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№5 к коллективному договору</w:t>
      </w:r>
    </w:p>
    <w:p w:rsidR="00594D92" w:rsidRPr="00B930AE" w:rsidRDefault="00594D92" w:rsidP="00594D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AE">
        <w:rPr>
          <w:rFonts w:ascii="Times New Roman" w:hAnsi="Times New Roman" w:cs="Times New Roman"/>
          <w:b/>
          <w:sz w:val="24"/>
          <w:szCs w:val="24"/>
        </w:rPr>
        <w:t xml:space="preserve">Список должностей и учреждений, работа в которых засчитывается в стаж лицам, </w:t>
      </w:r>
      <w:proofErr w:type="spellStart"/>
      <w:r w:rsidRPr="00B930AE">
        <w:rPr>
          <w:rFonts w:ascii="Times New Roman" w:hAnsi="Times New Roman" w:cs="Times New Roman"/>
          <w:b/>
          <w:sz w:val="24"/>
          <w:szCs w:val="24"/>
        </w:rPr>
        <w:t>осушествляющим</w:t>
      </w:r>
      <w:proofErr w:type="spellEnd"/>
      <w:r w:rsidRPr="00B930AE">
        <w:rPr>
          <w:rFonts w:ascii="Times New Roman" w:hAnsi="Times New Roman" w:cs="Times New Roman"/>
          <w:b/>
          <w:sz w:val="24"/>
          <w:szCs w:val="24"/>
        </w:rPr>
        <w:t xml:space="preserve"> педагогическую деятельность в государственных и муниципальных учреждениях для детей, </w:t>
      </w:r>
      <w:proofErr w:type="spellStart"/>
      <w:r w:rsidRPr="00B930AE">
        <w:rPr>
          <w:rFonts w:ascii="Times New Roman" w:hAnsi="Times New Roman" w:cs="Times New Roman"/>
          <w:b/>
          <w:sz w:val="24"/>
          <w:szCs w:val="24"/>
        </w:rPr>
        <w:t>всоответствии</w:t>
      </w:r>
      <w:proofErr w:type="spellEnd"/>
      <w:r w:rsidRPr="00B930AE">
        <w:rPr>
          <w:rFonts w:ascii="Times New Roman" w:hAnsi="Times New Roman" w:cs="Times New Roman"/>
          <w:b/>
          <w:sz w:val="24"/>
          <w:szCs w:val="24"/>
        </w:rPr>
        <w:t xml:space="preserve"> подпунктом 10 пункта статьи 28 Федерального закона «О трудовых пенсиях в Российской Федерации»</w:t>
      </w:r>
    </w:p>
    <w:p w:rsidR="00594D92" w:rsidRPr="00F515B2" w:rsidRDefault="00594D92" w:rsidP="00594D92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noProof/>
          <w:kern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9pt;width:265.8pt;height:78pt;z-index:251658240" stroked="f">
            <v:textbox style="mso-next-textbox:#_x0000_s1026">
              <w:txbxContent>
                <w:p w:rsidR="00594D92" w:rsidRPr="00F515B2" w:rsidRDefault="00594D92" w:rsidP="00594D9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36"/>
                      <w:lang w:eastAsia="ru-RU"/>
                    </w:rPr>
                  </w:pPr>
                  <w:r w:rsidRPr="00F515B2">
                    <w:rPr>
                      <w:rFonts w:ascii="Times New Roman" w:hAnsi="Times New Roman" w:cs="Times New Roman"/>
                      <w:kern w:val="36"/>
                      <w:lang w:eastAsia="ru-RU"/>
                    </w:rPr>
                    <w:t xml:space="preserve">Согласовано </w:t>
                  </w:r>
                  <w:r>
                    <w:rPr>
                      <w:rFonts w:ascii="Times New Roman" w:hAnsi="Times New Roman" w:cs="Times New Roman"/>
                      <w:kern w:val="36"/>
                      <w:lang w:eastAsia="ru-RU"/>
                    </w:rPr>
                    <w:t>директор</w:t>
                  </w:r>
                </w:p>
                <w:p w:rsidR="00594D92" w:rsidRPr="00F515B2" w:rsidRDefault="00594D92" w:rsidP="00594D9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36"/>
                      <w:lang w:eastAsia="ru-RU"/>
                    </w:rPr>
                  </w:pPr>
                  <w:r w:rsidRPr="00F515B2">
                    <w:rPr>
                      <w:rFonts w:ascii="Times New Roman" w:hAnsi="Times New Roman" w:cs="Times New Roman"/>
                      <w:kern w:val="36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kern w:val="36"/>
                      <w:lang w:eastAsia="ru-RU"/>
                    </w:rPr>
                    <w:t xml:space="preserve">МОУ </w:t>
                  </w:r>
                  <w:proofErr w:type="spellStart"/>
                  <w:r>
                    <w:rPr>
                      <w:rFonts w:ascii="Times New Roman" w:hAnsi="Times New Roman" w:cs="Times New Roman"/>
                      <w:kern w:val="36"/>
                      <w:lang w:eastAsia="ru-RU"/>
                    </w:rPr>
                    <w:t>Дуниловской</w:t>
                  </w:r>
                  <w:proofErr w:type="spellEnd"/>
                  <w:r>
                    <w:rPr>
                      <w:rFonts w:ascii="Times New Roman" w:hAnsi="Times New Roman" w:cs="Times New Roman"/>
                      <w:kern w:val="36"/>
                      <w:lang w:eastAsia="ru-RU"/>
                    </w:rPr>
                    <w:t xml:space="preserve"> ООШ:               /Шашлова С.А.     </w:t>
                  </w:r>
                </w:p>
                <w:p w:rsidR="00594D92" w:rsidRPr="00F515B2" w:rsidRDefault="00594D92" w:rsidP="00594D92">
                  <w:pPr>
                    <w:spacing w:after="0" w:line="240" w:lineRule="auto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  <w:u w:val="single"/>
                      <w:lang w:eastAsia="ru-RU"/>
                    </w:rPr>
                  </w:pPr>
                  <w:r w:rsidRPr="00F515B2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  <w:u w:val="single"/>
                      <w:lang w:eastAsia="ru-RU"/>
                    </w:rPr>
                    <w:t>«16» июня 2017 г.</w:t>
                  </w:r>
                </w:p>
                <w:p w:rsidR="00594D92" w:rsidRDefault="00594D92" w:rsidP="00594D92">
                  <w:pPr>
                    <w:spacing w:after="0"/>
                  </w:pPr>
                </w:p>
              </w:txbxContent>
            </v:textbox>
          </v:shape>
        </w:pict>
      </w:r>
      <w:r w:rsidRPr="00F515B2">
        <w:rPr>
          <w:rFonts w:ascii="Times New Roman" w:hAnsi="Times New Roman" w:cs="Times New Roman"/>
          <w:kern w:val="36"/>
          <w:lang w:eastAsia="ru-RU"/>
        </w:rPr>
        <w:t>Согласовано председатель</w:t>
      </w:r>
    </w:p>
    <w:p w:rsidR="00594D92" w:rsidRPr="00F515B2" w:rsidRDefault="00594D92" w:rsidP="00594D92">
      <w:pPr>
        <w:spacing w:line="240" w:lineRule="auto"/>
        <w:rPr>
          <w:rFonts w:ascii="Times New Roman" w:hAnsi="Times New Roman" w:cs="Times New Roman"/>
          <w:kern w:val="36"/>
          <w:lang w:eastAsia="ru-RU"/>
        </w:rPr>
      </w:pPr>
      <w:r w:rsidRPr="00F515B2">
        <w:rPr>
          <w:rFonts w:ascii="Times New Roman" w:hAnsi="Times New Roman" w:cs="Times New Roman"/>
          <w:kern w:val="36"/>
          <w:lang w:eastAsia="ru-RU"/>
        </w:rPr>
        <w:t xml:space="preserve"> профсоюзного комитет</w:t>
      </w:r>
      <w:r>
        <w:rPr>
          <w:rFonts w:ascii="Times New Roman" w:hAnsi="Times New Roman" w:cs="Times New Roman"/>
          <w:kern w:val="36"/>
          <w:lang w:eastAsia="ru-RU"/>
        </w:rPr>
        <w:t xml:space="preserve">а:                /Фадеева О.А.     </w:t>
      </w:r>
    </w:p>
    <w:p w:rsidR="00594D92" w:rsidRPr="00F515B2" w:rsidRDefault="00594D92" w:rsidP="00594D92">
      <w:pPr>
        <w:spacing w:line="240" w:lineRule="auto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  <w:r w:rsidRPr="00F515B2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«16» июня 2017 г.</w:t>
      </w:r>
    </w:p>
    <w:p w:rsidR="00594D92" w:rsidRDefault="00594D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"/>
        <w:gridCol w:w="5192"/>
        <w:gridCol w:w="4564"/>
        <w:gridCol w:w="50"/>
      </w:tblGrid>
      <w:tr w:rsidR="00594D92" w:rsidRPr="00186D22" w:rsidTr="00F4408A"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86D22" w:rsidRPr="00186D22" w:rsidRDefault="00594D92" w:rsidP="00F440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  <w:r w:rsidRPr="00B9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86D22" w:rsidRPr="00186D22" w:rsidRDefault="00594D92" w:rsidP="00F440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учреждений</w:t>
            </w:r>
            <w:r w:rsidRPr="00B9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D92" w:rsidRPr="00186D22" w:rsidTr="00F4408A">
        <w:trPr>
          <w:gridBefore w:val="1"/>
          <w:gridAfter w:val="1"/>
          <w:wBefore w:w="55" w:type="dxa"/>
          <w:wAfter w:w="55" w:type="dxa"/>
          <w:trHeight w:val="12"/>
        </w:trPr>
        <w:tc>
          <w:tcPr>
            <w:tcW w:w="5544" w:type="dxa"/>
            <w:tcBorders>
              <w:right w:val="single" w:sz="4" w:space="0" w:color="auto"/>
            </w:tcBorders>
            <w:hideMark/>
          </w:tcPr>
          <w:p w:rsidR="00594D92" w:rsidRPr="00186D22" w:rsidRDefault="00594D92" w:rsidP="00F4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left w:val="single" w:sz="4" w:space="0" w:color="auto"/>
            </w:tcBorders>
            <w:hideMark/>
          </w:tcPr>
          <w:p w:rsidR="00594D92" w:rsidRPr="00186D22" w:rsidRDefault="00594D92" w:rsidP="00F4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D92" w:rsidRPr="00186D22" w:rsidTr="00F4408A">
        <w:trPr>
          <w:gridBefore w:val="1"/>
          <w:gridAfter w:val="1"/>
          <w:wBefore w:w="55" w:type="dxa"/>
          <w:wAfter w:w="5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86D22" w:rsidRPr="00186D22" w:rsidRDefault="00594D92" w:rsidP="00F440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заведующий);</w:t>
            </w:r>
            <w:r w:rsidRPr="00B9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(начальника, заведующего),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которого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связана с образовательным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(воспитательным) процессом;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 учебной частью;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помощник директора по режиму;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дежурный по режиму;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дежурный по режиму;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преподаватель;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воспитатель;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воспитатель-методист;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организатор внеклассной 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внешкольной воспитательной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 с детьми;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 производственного обучения;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учитель-логопед;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логопед;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инструктор слухового кабинета;</w:t>
            </w:r>
            <w:proofErr w:type="gramEnd"/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физического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музыкальный руководитель;</w:t>
            </w:r>
            <w:r w:rsidRPr="00B9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преподаватель-организатор основ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 жизнедеятельности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(допризывной подготовки);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допризывной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подготовки молодежи;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военный руководитель;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социальный педагог;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инструктор по труду;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педагог-воспитатель;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медсестра ясельной группы;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родитель-воспитатель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86D22" w:rsidRPr="00186D22" w:rsidRDefault="00594D92" w:rsidP="00F440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 Общеобразовательные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учреждения: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школы всех наименований;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лицей;</w:t>
            </w:r>
            <w:r w:rsidRPr="00B9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гимназия;</w:t>
            </w:r>
            <w:r w:rsidRPr="00B9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образования;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кадетская школа;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суворовское военное училище;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нахимовское военно-морское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училище;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кадетский корпус;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морской кадетский корпус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1.2. Общеобразовательные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школы-интернаты: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школы-интернаты всех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наименований;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лицей-интернат;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гимназия-интернат;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школа-интернат с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первоначальной летной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подготовкой;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кадетская школа-интернат;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интернаты при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школах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 Образовательные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 для детей-сирот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детей, оставшихся без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попечения родителей: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школа-интернат, в том числе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специальная (коррекционная)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детей с отклонениями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развитии;</w:t>
            </w:r>
            <w:r w:rsidRPr="00B9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дом, в том числе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санаторный, специальный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(коррекционный) для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с отклонениями в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развитии;</w:t>
            </w:r>
            <w:r w:rsidRPr="00B9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дом-школа;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дом семейного типа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1.4. Оздоровительные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учреждения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санаторного типа для детей,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нуждающихся в длительном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лечении: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санаторная школа-интернат;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санаторно-лесная школа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1.5. </w:t>
            </w:r>
            <w:proofErr w:type="gramStart"/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(коррекционные)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учреждения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обучающихся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(воспитанников)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отклонениями в развитии*:</w:t>
            </w:r>
            <w:r w:rsidRPr="00B9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сад;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школа (школа) -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сад;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школа-интернат;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училище</w:t>
            </w:r>
            <w:r w:rsidRPr="00B9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  <w:tr w:rsidR="00594D92" w:rsidRPr="00186D22" w:rsidTr="00F4408A">
        <w:trPr>
          <w:gridBefore w:val="1"/>
          <w:gridAfter w:val="1"/>
          <w:wBefore w:w="55" w:type="dxa"/>
          <w:wAfter w:w="55" w:type="dxa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86D22" w:rsidRPr="00186D22" w:rsidRDefault="00594D92" w:rsidP="001E1E6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594D92" w:rsidRPr="00186D22" w:rsidTr="00F4408A">
        <w:trPr>
          <w:gridBefore w:val="1"/>
          <w:gridAfter w:val="1"/>
          <w:wBefore w:w="55" w:type="dxa"/>
          <w:wAfter w:w="5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86D22" w:rsidRPr="00186D22" w:rsidRDefault="00594D92" w:rsidP="00F440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86D22" w:rsidRPr="00186D22" w:rsidRDefault="00594D92" w:rsidP="00F440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1.6. Специальные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учебно-воспитательные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 открытого 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закрытого типа: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школа, в том числе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коррекционная закрытого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типа;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училище, в том числе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коррекционное закрытого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типа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1.7. Образовательные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 для детей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дошкольного и младшего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школьного возраста: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школа (школа) -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сад, в том числе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компенсирующего вида;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прогимназия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1.8. Дошкольные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учреждения: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детские сады всех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наименований;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развития ребенка -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сад;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(сад-ясли);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детские ясли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1.9. Учреждения начального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образования: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училища всех видов 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наименований, в том числе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училище-интернат;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лицей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1.10. Образовательные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среднего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 образования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(средние специальные учебные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заведения):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техникумы всех наименований,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техникум-интернат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техникум-предприятие;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училища всех наименований, в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 числе училище-интернат;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колледжи всех наименований, в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 числе колледж-интернат;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технический лицей;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музыкальная школа, в том числе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музыкальная школа-лицей;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художественная школа, в том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 художественная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школа-лицей;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школа-студия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1.11. Образовательные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 для детей,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нуждающихся в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психолого-педагогической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медико-социальной помощи: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диагностики 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консультирования;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психолого-медико-социального</w:t>
            </w:r>
            <w:proofErr w:type="spellEnd"/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сопровождения;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психолого-педагогической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реабилитации и коррекции;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социально-трудовой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адаптации и профориентации;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лечебной педагогики 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дифференцированного обучения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1.12. Другие образовательные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 для детей: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межшкольный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учебно-производственный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комбинат трудового обучения 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профессиональной ориентации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 (межшкольный учебный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комбинат)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1.13. Учреждения социального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обслуживания: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реабилитационный центр для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и подростков с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ограниченными возможностями;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социально-реабилитационный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для несовершеннолетних;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социальный приют для детей 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подростков;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помощи детям, оставшимся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попечения родителей;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дом-интернат для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умственно отсталых детей;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дом-интернат для детей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физическими недостатками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1.14. Учреждения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здравоохранения: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 ребенка, в том числе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специализированный;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детские санатории всех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наименований: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лечения туберкулеза всех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больных с последствиями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полиомиелита;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гематологических больных;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лечения больных с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нарушениями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опорно-двигательного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аппарата;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больных ревматизмом;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психоневрологические</w:t>
            </w:r>
          </w:p>
        </w:tc>
      </w:tr>
      <w:tr w:rsidR="00594D92" w:rsidRPr="00186D22" w:rsidTr="00F4408A">
        <w:trPr>
          <w:gridBefore w:val="1"/>
          <w:gridAfter w:val="1"/>
          <w:wBefore w:w="55" w:type="dxa"/>
          <w:wAfter w:w="5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86D22" w:rsidRPr="00186D22" w:rsidRDefault="00594D92" w:rsidP="00F440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gramStart"/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(начальник, заведующий);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(начальника,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заведующего), деятельность которого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связана с образовательным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(воспитательным) процессом;</w:t>
            </w:r>
            <w:r w:rsidRPr="00B9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преподаватель;</w:t>
            </w:r>
            <w:r w:rsidRPr="00B9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тренер-преподаватель;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тренер-преподаватель;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тренер-преподаватель по адаптивной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физической культуре;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тренер-преподаватель по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адаптивной физической культуре;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 дополнительного образования</w:t>
            </w:r>
            <w:r w:rsidRPr="00B9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94D92" w:rsidRPr="00186D22" w:rsidRDefault="00594D92" w:rsidP="00F440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gramStart"/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детей (внешкольные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учреждения):</w:t>
            </w:r>
            <w:r w:rsidRPr="00B9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дополнительного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для детей,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творчества детей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юношества, творческого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и гуманитарного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детско-юношеский, детского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творчества, детский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(подростковый), внешкольной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работы, детский экологический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(оздоровительно-экологический,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эколого-биологический),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детского (юношеского)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творчества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(научно-технического, юных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техников), детский морской,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(юношеский),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эстетического воспитания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(культуры, искусств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по видам искусств),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оздоровительно-</w:t>
            </w:r>
            <w:proofErr w:type="gramEnd"/>
          </w:p>
          <w:p w:rsidR="00594D92" w:rsidRPr="00186D22" w:rsidRDefault="00594D92" w:rsidP="00F440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(профильный);</w:t>
            </w:r>
          </w:p>
          <w:p w:rsidR="00186D22" w:rsidRPr="00186D22" w:rsidRDefault="00594D92" w:rsidP="00F440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детского (юношеского)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творчества, творчества детей 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молодежи, учащейся молодежи,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пионеров и школьников, юных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натуралистов, спорта для детей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юношества, художественного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творчества (воспитания) детей,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детской культуры (искусств);</w:t>
            </w:r>
            <w:proofErr w:type="gramEnd"/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 детского творчества,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детства и юношества, учащейся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молодежи, пионеров 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школьников, юных натуралистов,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детского (юношеского)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творчества (юных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техников), детского 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юношеского туризма и экскурсий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(юных туристов),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художественного творчества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(воспитания) детей, детской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 (искусств);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станция юных натуралистов,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детского (юношеского)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творчества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(научно-технического, юных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техников), детская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экологическая (</w:t>
            </w:r>
            <w:proofErr w:type="spellStart"/>
            <w:proofErr w:type="gramStart"/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биологическая</w:t>
            </w:r>
            <w:proofErr w:type="gramEnd"/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детского 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юношеского туризма и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экскурсий (юных туристов);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школа искусств, в том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 по виду (видам)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искусств;</w:t>
            </w:r>
            <w:r w:rsidRPr="00B9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детско-юношеские спортивные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школы всех наименований;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специализированная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детско-юношеская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спортивная школа олимпийского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резерва;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детско-юношеские спортивно-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адаптивные школы всех</w:t>
            </w:r>
            <w:r w:rsidRPr="0018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наименований</w:t>
            </w:r>
          </w:p>
        </w:tc>
      </w:tr>
    </w:tbl>
    <w:p w:rsidR="00594D92" w:rsidRDefault="00594D92" w:rsidP="00594D9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1E1E66" w:rsidRDefault="001E1E66" w:rsidP="00594D9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594D92" w:rsidRPr="00186D22" w:rsidRDefault="00594D92" w:rsidP="00594D9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ПРАВИЛА</w:t>
      </w:r>
      <w:r w:rsidRPr="00186D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br/>
        <w:t>исчисления периодов работы, дающей право на досрочное назначение</w:t>
      </w:r>
      <w:r w:rsidRPr="00186D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br/>
        <w:t>трудовой пенсии по старости лицам, осуществлявшим педагогическую</w:t>
      </w:r>
      <w:r w:rsidRPr="00186D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br/>
        <w:t>деятельность в учреждениях для детей, в соответствии</w:t>
      </w:r>
      <w:r w:rsidRPr="00186D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br/>
        <w:t>с</w:t>
      </w:r>
      <w:r w:rsidRPr="00594D9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 </w:t>
      </w:r>
      <w:hyperlink r:id="rId4" w:history="1">
        <w:r w:rsidRPr="00594D92">
          <w:rPr>
            <w:rFonts w:ascii="Times New Roman" w:eastAsia="Times New Roman" w:hAnsi="Times New Roman" w:cs="Times New Roman"/>
            <w:b/>
            <w:spacing w:val="1"/>
            <w:sz w:val="24"/>
            <w:szCs w:val="24"/>
            <w:u w:val="single"/>
            <w:lang w:eastAsia="ru-RU"/>
          </w:rPr>
          <w:t>подпунктом 19 пункта 1 статьи 27 Федерального закона</w:t>
        </w:r>
        <w:r w:rsidRPr="00186D22">
          <w:rPr>
            <w:rFonts w:ascii="Times New Roman" w:eastAsia="Times New Roman" w:hAnsi="Times New Roman" w:cs="Times New Roman"/>
            <w:b/>
            <w:spacing w:val="1"/>
            <w:sz w:val="24"/>
            <w:szCs w:val="24"/>
            <w:u w:val="single"/>
            <w:lang w:eastAsia="ru-RU"/>
          </w:rPr>
          <w:br/>
        </w:r>
        <w:r w:rsidRPr="00594D92">
          <w:rPr>
            <w:rFonts w:ascii="Times New Roman" w:eastAsia="Times New Roman" w:hAnsi="Times New Roman" w:cs="Times New Roman"/>
            <w:b/>
            <w:spacing w:val="1"/>
            <w:sz w:val="24"/>
            <w:szCs w:val="24"/>
            <w:u w:val="single"/>
            <w:lang w:eastAsia="ru-RU"/>
          </w:rPr>
          <w:t> "О трудовых пенсиях в Российской Федерации"</w:t>
        </w:r>
      </w:hyperlink>
      <w:r w:rsidRPr="00594D9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*</w:t>
      </w:r>
    </w:p>
    <w:p w:rsidR="00594D92" w:rsidRPr="00186D22" w:rsidRDefault="00594D92" w:rsidP="00594D92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(с изменениями на 26 мая 2009 года)</w:t>
      </w:r>
    </w:p>
    <w:p w:rsidR="00594D92" w:rsidRPr="00186D22" w:rsidRDefault="00594D92" w:rsidP="00594D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* Наименование в редакции, введенной в действие с 11 июня 2009 года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5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мая 2009 года N 449</w:t>
        </w:r>
      </w:hyperlink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..</w:t>
      </w:r>
    </w:p>
    <w:p w:rsidR="00594D92" w:rsidRPr="00186D22" w:rsidRDefault="00594D92" w:rsidP="00594D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94D92" w:rsidRPr="00186D22" w:rsidRDefault="00594D92" w:rsidP="00594D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 </w:t>
      </w:r>
      <w:proofErr w:type="gramStart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Настоящие Правила регулируют порядок 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 (далее именуется - стаж работы), в соответствии с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6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подпунктом 19 пункта 1 статьи 27 Федерального закона "О трудовых пенсиях в Российской Федерации"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(пункт в редакции, введенной в действие с 11 июня 2009 года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7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постановлением Правительства Российской Федерации</w:t>
        </w:r>
        <w:proofErr w:type="gramEnd"/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 xml:space="preserve"> от 26 мая 2009 года N 449</w:t>
        </w:r>
      </w:hyperlink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</w:p>
    <w:p w:rsidR="00594D92" w:rsidRPr="00186D22" w:rsidRDefault="00594D92" w:rsidP="00594D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 </w:t>
      </w:r>
      <w:proofErr w:type="gramStart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 исчислении стажа работы в части, не урегулированной настоящими Правилами, применяются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8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 xml:space="preserve">Правила исчисления периодов работы, дающей право на досрочное назначение </w:t>
        </w:r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lastRenderedPageBreak/>
          <w:t>трудовой пенсии по старости в соответствии со статьями 27 и 28 Федерального закона "О трудовых пенсиях в Российской Федерации"</w:t>
        </w:r>
      </w:hyperlink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утвержденные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9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постановлением Правительства Российской Федерации от 11 июля 2002 года N 516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(Собрание законодательства Российской Федерации, 2002, N 28, ст.2872</w:t>
      </w:r>
      <w:proofErr w:type="gramEnd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).</w:t>
      </w:r>
    </w:p>
    <w:p w:rsidR="00594D92" w:rsidRPr="00186D22" w:rsidRDefault="00594D92" w:rsidP="00594D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3. </w:t>
      </w:r>
      <w:proofErr w:type="gramStart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стаж работы засчитываются в порядке, предусмотренном настоящими Правилами, периоды работы в должностях в учреждениях,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10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списке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 статьи 27 Федерального закона "О трудовых пенсиях в</w:t>
        </w:r>
        <w:proofErr w:type="gramEnd"/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 xml:space="preserve"> Российской Федерации"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(далее именуется - список). </w:t>
      </w:r>
      <w:proofErr w:type="gramStart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 этом работа в должностях,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11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пункте 1 раздела "Наименование должностей"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списка, засчитывается в стаж работы при условии ее выполнения в учреждениях,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12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пунктах 1.1-1.14 раздела "Наименование учреждений"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списка, а работа в должностях,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13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пункте 2 раздела "Наименование должностей"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списка, - в учреждениях,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14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пункте 2 раздела "Наименование учреждений"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списка (пункт в редакции, введенной в действие</w:t>
      </w:r>
      <w:proofErr w:type="gramEnd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 11 июня 2009 года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15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мая 2009 года N 449</w:t>
        </w:r>
      </w:hyperlink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</w:p>
    <w:p w:rsidR="00594D92" w:rsidRPr="00186D22" w:rsidRDefault="00594D92" w:rsidP="00594D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4. </w:t>
      </w:r>
      <w:proofErr w:type="gramStart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Периоды выполнявшейся до 1 сентября 2000 года работы в должностях в учреждениях, указанных в списке, засчитываются в стаж работы независимо от условия выполнения в эти периоды нормы рабочего времени (педагогической или учебной нагрузки), а начиная с 1 сентября 2000 года - при условии выполнения (суммарно по основному и другим местам работы) нормы рабочего времени (педагогической или учебной нагрузки), установленной за ставку</w:t>
      </w:r>
      <w:proofErr w:type="gramEnd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заработной платы (должностной оклад), за исключением случаев, определенных настоящими Правилами.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</w:p>
    <w:p w:rsidR="00594D92" w:rsidRPr="00186D22" w:rsidRDefault="00594D92" w:rsidP="00594D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5. </w:t>
      </w:r>
      <w:proofErr w:type="gramStart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Периоды работы в образовательных учреждениях для детей, нуждающихся в психолого-педагогической и медико-социальной помощи,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16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пункте 1.11 раздела "Наименование учреждений"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списка, в учреждениях социального обслуживания,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17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пункте 1.13 раздела "Наименование учреждений"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списка, а также периоды работы в должности музыкального руководителя засчитываются в стаж работы при условии выполнения (суммарно по основному и другим местам работы) нормы рабочего времени (педагогической или</w:t>
      </w:r>
      <w:proofErr w:type="gramEnd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учебной нагрузки), установленной за ставку заработной платы (должностной оклад), независимо от времени, когда выполнялась эта работа.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</w:p>
    <w:p w:rsidR="00594D92" w:rsidRPr="00186D22" w:rsidRDefault="00594D92" w:rsidP="00594D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 Работа в должности учителя начальных классов общеобразовательных учреждений, указанных в пункте 1.1 раздела "Наименование учреждений" списка, учителя расположенных в сельской местности общеобразовательных школ всех наименований (за исключением вечерних (сменных) и открытых (сменных) общеобразовательных школ) включается в стаж работы независимо от объема выполняемой учебной нагрузки.</w:t>
      </w:r>
    </w:p>
    <w:p w:rsidR="00594D92" w:rsidRPr="00186D22" w:rsidRDefault="00594D92" w:rsidP="00594D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7. Работа в учреждениях здравоохранения,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18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пункте 1.14 раздела "Наименование учреждений"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списка, засчитывается в стаж работы только в должностях воспитателя и старшего воспитателя.</w:t>
      </w:r>
    </w:p>
    <w:p w:rsidR="00594D92" w:rsidRPr="00186D22" w:rsidRDefault="00594D92" w:rsidP="00594D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8. В стаж работы засчитывается:</w:t>
      </w:r>
    </w:p>
    <w:p w:rsidR="00594D92" w:rsidRPr="00186D22" w:rsidRDefault="00594D92" w:rsidP="00594D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 работа в должности директора (начальника, заведующего) учреждений,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19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пунктах 1.1</w:t>
        </w:r>
      </w:hyperlink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20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1.2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21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1.3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(кроме детских домов, в том числе санаторных, специальных (коррекционных) для детей с отклонениями в развитии) и пунктах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22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1.4-1.7</w:t>
        </w:r>
      </w:hyperlink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23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1.9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24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1.10 раздела "Наименование учреждений"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списка, за период до 1 сентября 2000 года независимо от ведения преподавательской работы.</w:t>
      </w:r>
      <w:proofErr w:type="gramEnd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Указанная </w:t>
      </w:r>
      <w:proofErr w:type="gramStart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работа</w:t>
      </w:r>
      <w:proofErr w:type="gramEnd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 период начиная с 1 сентября 2000 года засчитывается в стаж работы при условии ведения преподавательской работы в том же или в другом учреждении для детей в объеме не менее 6 часов в неделю (240 часов в год), а в учреждениях среднего профессионального образования,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25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пункте 1.10 раздела "Наименование учреждений"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списка, - при условии ведения преподавательской работы в </w:t>
      </w:r>
      <w:proofErr w:type="gramStart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объеме</w:t>
      </w:r>
      <w:proofErr w:type="gramEnd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не менее 360 часов в год;</w:t>
      </w:r>
    </w:p>
    <w:p w:rsidR="00594D92" w:rsidRPr="00186D22" w:rsidRDefault="00594D92" w:rsidP="00594D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б) выполнявшаяся при нормальной или сокращенной продолжительности рабочего времени, предусмотренной трудовым законодательством, работа в должностях директора (начальника, 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заведующего) детских домов, в том числе санаторных, специальных (коррекционных) для детей с отклонениями в развитии, а также заместителя директора (начальника, заведующего) по учебной, учебно-воспитательной, воспитательной, производственной, учебно-производственной и другой работе, непосредственно связанной с образовательным (воспитательным) процессом, учреждений,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26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пунктах 1.1-1.7</w:t>
        </w:r>
      </w:hyperlink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27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1.9</w:t>
        </w:r>
        <w:proofErr w:type="gramEnd"/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28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1.10 раздела "Наименование учреждений"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списка, независимо от времени, когда выполнялась эта работа, а также ведения преподавательской работы;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</w:p>
    <w:p w:rsidR="00594D92" w:rsidRPr="00186D22" w:rsidRDefault="00594D92" w:rsidP="00594D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в) работа в должности директора (начальника, </w:t>
      </w:r>
      <w:proofErr w:type="gramStart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заведующего), заместителя</w:t>
      </w:r>
      <w:proofErr w:type="gramEnd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директора (начальника, заведующего) учреждений,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29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пунктах 1.8</w:t>
        </w:r>
      </w:hyperlink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30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1.12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31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2 раздела "Наименование учреждений"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списка за период до 1 ноября 1999 года.</w:t>
      </w:r>
    </w:p>
    <w:p w:rsidR="00594D92" w:rsidRPr="00186D22" w:rsidRDefault="00594D92" w:rsidP="00594D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9. Работа в должностях педагога, педагога-воспитателя, медсестры ясельной группы засчитывается в стаж работы за период до 1 января 1992 года.</w:t>
      </w:r>
    </w:p>
    <w:p w:rsidR="00594D92" w:rsidRPr="00186D22" w:rsidRDefault="00594D92" w:rsidP="00594D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10. Работа в должностях помощника директора по режиму, старшего дежурного по режиму, дежурного по режиму, организатора внеклассной и внешкольной воспитательной работы с детьми, воспитателя-методиста, инструктора слухового кабинета, родителя-воспитателя, а также в должностях, указанных в списке, в детских домах семейного типа засчитывается в стаж работы за период до 1 ноября 1999 года.</w:t>
      </w:r>
    </w:p>
    <w:p w:rsidR="00594D92" w:rsidRPr="00186D22" w:rsidRDefault="00594D92" w:rsidP="00594D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11. </w:t>
      </w:r>
      <w:proofErr w:type="gramStart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Работа в должностях социального педагога, педагога-психолога и инструктора по труду засчитывается в стаж работы в образовательных учреждениях для детей-сирот и детей, оставшихся без попечения родителей,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32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пункте 1.3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раздела "Наименование учреждений" списка, в специальных (коррекционных) образовательных учреждениях для обучающихся (воспитанников) с отклонениями в развитии,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33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пункте 1.5 раздела "Наименование учреждений"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списка, в специальных учебно-воспитательных учреждениях открытого и закрытого</w:t>
      </w:r>
      <w:proofErr w:type="gramEnd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типа,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34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пункте 1.6 раздела "Наименование учреждений"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списка, в образовательных учреждениях для детей, нуждающихся в психолого-педагогической и медико-социальной помощи,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35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пункте 1.11 раздела "Наименование учреждений"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списка, и в учреждениях социального обслуживания,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36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пункте 1.13 раздела "Наименование учреждений"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списка.</w:t>
      </w:r>
    </w:p>
    <w:p w:rsidR="00594D92" w:rsidRPr="00186D22" w:rsidRDefault="00594D92" w:rsidP="00594D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12. Работа в должностях,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37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пункте 2 раздела "Наименование должностей"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списка, в учреждениях,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38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пункте 2 раздела "Наименование учреждений"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списка, за </w:t>
      </w:r>
      <w:proofErr w:type="gramStart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периоды</w:t>
      </w:r>
      <w:proofErr w:type="gramEnd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начиная с 1 января 2001 года засчитывается в стаж работы при наличии одновременно следующих условий: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на 1 января 2001 года у лица имеется стаж работы в должностях в учреждениях, указанных в списке, продолжительностью не менее 16 лет 8 месяцев;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 лица имеется факт работы (независимо от ее продолжительности) в период с 1 ноября 1999 года по 31 декабря 2000 года в должностях в учреждениях, указанных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39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пункте 2 раздела "Наименование должностей"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в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40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пункте 2 раздела "Наименование учреждений"</w:t>
        </w:r>
      </w:hyperlink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списка.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</w:p>
    <w:p w:rsidR="00594D92" w:rsidRPr="00186D22" w:rsidRDefault="00594D92" w:rsidP="00594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13. </w:t>
      </w:r>
      <w:proofErr w:type="gramStart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стаж работы засчитывается работа в должностях, указанных в списке, в следующих структурных подразделениях организаций (независимо от того, предусмотрены эти организации в списке или нет) (абзац в редакции, введенной в действие с 11 июня 2009 года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hyperlink r:id="rId41" w:history="1">
        <w:r w:rsidRPr="00B930AE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мая 2009 года N 449</w:t>
        </w:r>
      </w:hyperlink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общеобразовательные школы всех наименований (за исключением открытой (сменной) общеобр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азовательной школы);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гимназия;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межшкольный учебно-производственный комбинат трудового обучения и профессиональной ориентации учащихся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(межшкольный учебный комбинат);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школа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-интернат;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детский сад;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proofErr w:type="gramStart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ясли-сад</w:t>
      </w:r>
      <w:proofErr w:type="gramEnd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(сад-ясли);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детские ясли;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техникум;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колледж;</w:t>
      </w:r>
      <w:r w:rsidRPr="00B930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училище;</w:t>
      </w: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лицей.</w:t>
      </w:r>
    </w:p>
    <w:p w:rsidR="00594D92" w:rsidRPr="00186D22" w:rsidRDefault="00594D92" w:rsidP="00594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14. </w:t>
      </w:r>
      <w:proofErr w:type="gramStart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Работа за период с 1 ноября 1999 года в должностях, указанных в списке, в вечерних (сменных) общеобразовательных школах, открытых (сменных) общеобразовательных школах, в центрах образования, в вечерних (сменных) профессиональных училищах и в образовательных учреждениях среднего профессионального образования (средних специальных учебных заведениях) засчитывается в стаж работы при условии обучения в указанных учреждениях не менее 50 процентов детей в возрасте до 18</w:t>
      </w:r>
      <w:proofErr w:type="gramEnd"/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лет.</w:t>
      </w:r>
    </w:p>
    <w:p w:rsidR="00594D92" w:rsidRPr="00186D22" w:rsidRDefault="00594D92" w:rsidP="00594D9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86D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15. Работа, осуществлявшаяся в предусмотренных списком должностях в учреждениях Российской Федерации за границей, засчитывается в стаж работы на общих основаниях в порядке, предусмотренном настоящими Правилами.</w:t>
      </w:r>
    </w:p>
    <w:p w:rsidR="00594D92" w:rsidRPr="00B930AE" w:rsidRDefault="00594D92" w:rsidP="0059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D92" w:rsidRPr="00594D92" w:rsidRDefault="00594D92" w:rsidP="00594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4D92" w:rsidRPr="00594D92" w:rsidSect="001E1E66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D92"/>
    <w:rsid w:val="00155DC7"/>
    <w:rsid w:val="001E1E66"/>
    <w:rsid w:val="004B0492"/>
    <w:rsid w:val="00594D92"/>
    <w:rsid w:val="0095501D"/>
    <w:rsid w:val="00CA4D54"/>
    <w:rsid w:val="00FB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4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2169" TargetMode="External"/><Relationship Id="rId13" Type="http://schemas.openxmlformats.org/officeDocument/2006/relationships/hyperlink" Target="http://docs.cntd.ru/document/901831192" TargetMode="External"/><Relationship Id="rId18" Type="http://schemas.openxmlformats.org/officeDocument/2006/relationships/hyperlink" Target="http://docs.cntd.ru/document/901831192" TargetMode="External"/><Relationship Id="rId26" Type="http://schemas.openxmlformats.org/officeDocument/2006/relationships/hyperlink" Target="http://docs.cntd.ru/document/901831192" TargetMode="External"/><Relationship Id="rId39" Type="http://schemas.openxmlformats.org/officeDocument/2006/relationships/hyperlink" Target="http://docs.cntd.ru/document/9018311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831192" TargetMode="External"/><Relationship Id="rId34" Type="http://schemas.openxmlformats.org/officeDocument/2006/relationships/hyperlink" Target="http://docs.cntd.ru/document/90183119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902158610" TargetMode="External"/><Relationship Id="rId12" Type="http://schemas.openxmlformats.org/officeDocument/2006/relationships/hyperlink" Target="http://docs.cntd.ru/document/901831192" TargetMode="External"/><Relationship Id="rId17" Type="http://schemas.openxmlformats.org/officeDocument/2006/relationships/hyperlink" Target="http://docs.cntd.ru/document/901831192" TargetMode="External"/><Relationship Id="rId25" Type="http://schemas.openxmlformats.org/officeDocument/2006/relationships/hyperlink" Target="http://docs.cntd.ru/document/901831192" TargetMode="External"/><Relationship Id="rId33" Type="http://schemas.openxmlformats.org/officeDocument/2006/relationships/hyperlink" Target="http://docs.cntd.ru/document/901831192" TargetMode="External"/><Relationship Id="rId38" Type="http://schemas.openxmlformats.org/officeDocument/2006/relationships/hyperlink" Target="http://docs.cntd.ru/document/9018311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31192" TargetMode="External"/><Relationship Id="rId20" Type="http://schemas.openxmlformats.org/officeDocument/2006/relationships/hyperlink" Target="http://docs.cntd.ru/document/901831192" TargetMode="External"/><Relationship Id="rId29" Type="http://schemas.openxmlformats.org/officeDocument/2006/relationships/hyperlink" Target="http://docs.cntd.ru/document/901831192" TargetMode="External"/><Relationship Id="rId41" Type="http://schemas.openxmlformats.org/officeDocument/2006/relationships/hyperlink" Target="http://docs.cntd.ru/document/9021586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6909" TargetMode="External"/><Relationship Id="rId11" Type="http://schemas.openxmlformats.org/officeDocument/2006/relationships/hyperlink" Target="http://docs.cntd.ru/document/901831192" TargetMode="External"/><Relationship Id="rId24" Type="http://schemas.openxmlformats.org/officeDocument/2006/relationships/hyperlink" Target="http://docs.cntd.ru/document/901831192" TargetMode="External"/><Relationship Id="rId32" Type="http://schemas.openxmlformats.org/officeDocument/2006/relationships/hyperlink" Target="http://docs.cntd.ru/document/901831192" TargetMode="External"/><Relationship Id="rId37" Type="http://schemas.openxmlformats.org/officeDocument/2006/relationships/hyperlink" Target="http://docs.cntd.ru/document/901831192" TargetMode="External"/><Relationship Id="rId40" Type="http://schemas.openxmlformats.org/officeDocument/2006/relationships/hyperlink" Target="http://docs.cntd.ru/document/901831192" TargetMode="External"/><Relationship Id="rId5" Type="http://schemas.openxmlformats.org/officeDocument/2006/relationships/hyperlink" Target="http://docs.cntd.ru/document/902158610" TargetMode="External"/><Relationship Id="rId15" Type="http://schemas.openxmlformats.org/officeDocument/2006/relationships/hyperlink" Target="http://docs.cntd.ru/document/902158610" TargetMode="External"/><Relationship Id="rId23" Type="http://schemas.openxmlformats.org/officeDocument/2006/relationships/hyperlink" Target="http://docs.cntd.ru/document/901831192" TargetMode="External"/><Relationship Id="rId28" Type="http://schemas.openxmlformats.org/officeDocument/2006/relationships/hyperlink" Target="http://docs.cntd.ru/document/901831192" TargetMode="External"/><Relationship Id="rId36" Type="http://schemas.openxmlformats.org/officeDocument/2006/relationships/hyperlink" Target="http://docs.cntd.ru/document/901831192" TargetMode="External"/><Relationship Id="rId10" Type="http://schemas.openxmlformats.org/officeDocument/2006/relationships/hyperlink" Target="http://docs.cntd.ru/document/901831192" TargetMode="External"/><Relationship Id="rId19" Type="http://schemas.openxmlformats.org/officeDocument/2006/relationships/hyperlink" Target="http://docs.cntd.ru/document/901831192" TargetMode="External"/><Relationship Id="rId31" Type="http://schemas.openxmlformats.org/officeDocument/2006/relationships/hyperlink" Target="http://docs.cntd.ru/document/901831192" TargetMode="External"/><Relationship Id="rId4" Type="http://schemas.openxmlformats.org/officeDocument/2006/relationships/hyperlink" Target="http://docs.cntd.ru/document/901806909" TargetMode="External"/><Relationship Id="rId9" Type="http://schemas.openxmlformats.org/officeDocument/2006/relationships/hyperlink" Target="http://docs.cntd.ru/document/901822169" TargetMode="External"/><Relationship Id="rId14" Type="http://schemas.openxmlformats.org/officeDocument/2006/relationships/hyperlink" Target="http://docs.cntd.ru/document/901831192" TargetMode="External"/><Relationship Id="rId22" Type="http://schemas.openxmlformats.org/officeDocument/2006/relationships/hyperlink" Target="http://docs.cntd.ru/document/901831192" TargetMode="External"/><Relationship Id="rId27" Type="http://schemas.openxmlformats.org/officeDocument/2006/relationships/hyperlink" Target="http://docs.cntd.ru/document/901831192" TargetMode="External"/><Relationship Id="rId30" Type="http://schemas.openxmlformats.org/officeDocument/2006/relationships/hyperlink" Target="http://docs.cntd.ru/document/901831192" TargetMode="External"/><Relationship Id="rId35" Type="http://schemas.openxmlformats.org/officeDocument/2006/relationships/hyperlink" Target="http://docs.cntd.ru/document/90183119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2017-06-13T08:32:00Z</cp:lastPrinted>
  <dcterms:created xsi:type="dcterms:W3CDTF">2017-06-13T08:07:00Z</dcterms:created>
  <dcterms:modified xsi:type="dcterms:W3CDTF">2017-06-13T08:36:00Z</dcterms:modified>
</cp:coreProperties>
</file>