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9" w:rsidRPr="00211D28" w:rsidRDefault="002428E9" w:rsidP="002428E9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11D28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 приказом</w:t>
      </w:r>
    </w:p>
    <w:p w:rsidR="002428E9" w:rsidRPr="00211D28" w:rsidRDefault="002428E9" w:rsidP="002428E9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Методический совет                                      </w:t>
      </w:r>
      <w:r w:rsidRPr="00211D28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руководителя образовательного учреждения</w:t>
      </w:r>
    </w:p>
    <w:p w:rsidR="002428E9" w:rsidRPr="00211D28" w:rsidRDefault="002428E9" w:rsidP="002428E9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                                                </w:t>
      </w:r>
      <w:r w:rsidRPr="00211D28">
        <w:rPr>
          <w:rFonts w:ascii="Times New Roman" w:eastAsia="Calibri" w:hAnsi="Times New Roman" w:cs="Times New Roman"/>
          <w:color w:val="000000"/>
          <w:sz w:val="28"/>
          <w:szCs w:val="28"/>
        </w:rPr>
        <w:t>№_____________ от______________</w:t>
      </w:r>
    </w:p>
    <w:p w:rsidR="002428E9" w:rsidRPr="00211D28" w:rsidRDefault="002428E9" w:rsidP="002428E9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№______                                                           </w:t>
      </w:r>
      <w:r w:rsidRPr="00211D28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школы: Шашлова С.А.</w:t>
      </w:r>
    </w:p>
    <w:p w:rsidR="002428E9" w:rsidRPr="00211D28" w:rsidRDefault="002428E9" w:rsidP="002428E9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_________                                                         </w:t>
      </w:r>
      <w:r w:rsidRPr="00211D2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</w:t>
      </w:r>
    </w:p>
    <w:p w:rsidR="002428E9" w:rsidRPr="00211D28" w:rsidRDefault="002428E9" w:rsidP="002428E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1D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 УЧЕБНОГО КУРСА</w:t>
      </w:r>
    </w:p>
    <w:p w:rsidR="002428E9" w:rsidRPr="00211D28" w:rsidRDefault="002428E9" w:rsidP="002428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«ЛИТЕРАТУРНОЕ ЧТЕНИЕ»  В 1</w:t>
      </w:r>
      <w:r w:rsidRPr="00211D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КЛАССЕ</w:t>
      </w:r>
    </w:p>
    <w:p w:rsidR="002428E9" w:rsidRPr="00211D28" w:rsidRDefault="002428E9" w:rsidP="002428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Default="002428E9" w:rsidP="00242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2428E9" w:rsidRPr="00211D28" w:rsidRDefault="002428E9" w:rsidP="0024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D28">
        <w:rPr>
          <w:rFonts w:ascii="Times New Roman" w:hAnsi="Times New Roman" w:cs="Times New Roman"/>
          <w:sz w:val="28"/>
          <w:szCs w:val="28"/>
        </w:rPr>
        <w:t>Дуниловская основная  общеобразовательная школа</w:t>
      </w:r>
    </w:p>
    <w:p w:rsidR="002428E9" w:rsidRPr="00211D28" w:rsidRDefault="002428E9" w:rsidP="002428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8E9" w:rsidRDefault="002428E9" w:rsidP="002428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Составитель: учитель </w:t>
      </w:r>
    </w:p>
    <w:p w:rsidR="002428E9" w:rsidRPr="00C640D7" w:rsidRDefault="002428E9" w:rsidP="002428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начальных классов</w:t>
      </w:r>
      <w:r w:rsidRPr="00C640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2428E9" w:rsidRPr="00C640D7" w:rsidRDefault="002428E9" w:rsidP="002428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0D7">
        <w:rPr>
          <w:rFonts w:ascii="Times New Roman" w:eastAsia="Calibri" w:hAnsi="Times New Roman" w:cs="Times New Roman"/>
          <w:color w:val="000000"/>
          <w:sz w:val="28"/>
          <w:szCs w:val="28"/>
        </w:rPr>
        <w:t>Ступак Н.Ю.</w:t>
      </w:r>
    </w:p>
    <w:p w:rsidR="002428E9" w:rsidRPr="00C640D7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8E9" w:rsidRPr="00211D28" w:rsidRDefault="002428E9" w:rsidP="0024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428E9" w:rsidRPr="00C640D7" w:rsidRDefault="002428E9" w:rsidP="00242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40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2012 – 2013 </w:t>
      </w:r>
      <w:proofErr w:type="spellStart"/>
      <w:r w:rsidRPr="00C640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</w:t>
      </w:r>
      <w:proofErr w:type="spellEnd"/>
      <w:r w:rsidRPr="00C640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год</w:t>
      </w:r>
    </w:p>
    <w:p w:rsidR="00835D96" w:rsidRPr="005E5494" w:rsidRDefault="00835D96" w:rsidP="008B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5E5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» ориентирована на обучающихся </w:t>
      </w:r>
      <w:r w:rsidR="00242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класса и</w:t>
      </w:r>
      <w:r w:rsidRPr="005E5494">
        <w:rPr>
          <w:color w:val="000000"/>
          <w:sz w:val="24"/>
          <w:szCs w:val="24"/>
        </w:rPr>
        <w:t xml:space="preserve">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2428E9">
        <w:rPr>
          <w:rFonts w:ascii="Times New Roman" w:eastAsia="Times New Roman" w:hAnsi="Times New Roman" w:cs="Times New Roman"/>
          <w:sz w:val="24"/>
          <w:szCs w:val="24"/>
        </w:rPr>
        <w:t>Л.М. Зелениной, Т.Е. Хохловой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 w:rsidR="002428E9">
        <w:rPr>
          <w:rFonts w:ascii="Times New Roman" w:hAnsi="Times New Roman" w:cs="Times New Roman"/>
          <w:color w:val="000000"/>
          <w:sz w:val="24"/>
          <w:szCs w:val="24"/>
        </w:rPr>
        <w:t>Русский язык (обучение грамоте)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>» (Москва «Просвещение», 2011 г.),</w:t>
      </w:r>
      <w:r w:rsidR="0024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» (Москва</w:t>
      </w:r>
      <w:proofErr w:type="gramEnd"/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2011 г.), </w:t>
      </w:r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от 6.10.2009 №373 «Об утверждении и введении в действие федерального государственного образовательного стандарта»,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</w:t>
      </w:r>
      <w:r w:rsidRPr="00D775A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D775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75AD" w:rsidRPr="00D775AD">
        <w:rPr>
          <w:rFonts w:ascii="Times New Roman" w:hAnsi="Times New Roman" w:cs="Times New Roman"/>
          <w:sz w:val="24"/>
          <w:szCs w:val="24"/>
        </w:rPr>
        <w:t>А.Я.</w:t>
      </w:r>
      <w:r w:rsidR="00D775AD">
        <w:rPr>
          <w:rFonts w:ascii="Times New Roman" w:hAnsi="Times New Roman" w:cs="Times New Roman"/>
          <w:sz w:val="24"/>
          <w:szCs w:val="24"/>
        </w:rPr>
        <w:t xml:space="preserve"> </w:t>
      </w:r>
      <w:r w:rsidR="00D775AD" w:rsidRPr="00D775AD">
        <w:rPr>
          <w:rFonts w:ascii="Times New Roman" w:hAnsi="Times New Roman" w:cs="Times New Roman"/>
          <w:sz w:val="24"/>
          <w:szCs w:val="24"/>
        </w:rPr>
        <w:t>Данилюк, А.М.</w:t>
      </w:r>
      <w:r w:rsidR="00D775AD">
        <w:rPr>
          <w:rFonts w:ascii="Times New Roman" w:hAnsi="Times New Roman" w:cs="Times New Roman"/>
          <w:sz w:val="24"/>
          <w:szCs w:val="24"/>
        </w:rPr>
        <w:t xml:space="preserve"> </w:t>
      </w:r>
      <w:r w:rsidR="00D775AD" w:rsidRPr="00D775AD">
        <w:rPr>
          <w:rFonts w:ascii="Times New Roman" w:hAnsi="Times New Roman" w:cs="Times New Roman"/>
          <w:sz w:val="24"/>
          <w:szCs w:val="24"/>
        </w:rPr>
        <w:t xml:space="preserve">Кондаков, В.А. </w:t>
      </w:r>
      <w:proofErr w:type="spellStart"/>
      <w:r w:rsidR="00D775AD" w:rsidRPr="00D775AD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D775AD">
        <w:rPr>
          <w:rFonts w:ascii="Times New Roman" w:hAnsi="Times New Roman" w:cs="Times New Roman"/>
          <w:sz w:val="24"/>
          <w:szCs w:val="24"/>
        </w:rPr>
        <w:t>.</w:t>
      </w:r>
      <w:r w:rsidR="00D775AD"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="00D775AD" w:rsidRPr="00D775AD">
        <w:rPr>
          <w:rFonts w:ascii="Times New Roman" w:hAnsi="Times New Roman" w:cs="Times New Roman"/>
          <w:sz w:val="24"/>
          <w:szCs w:val="24"/>
        </w:rPr>
        <w:t>М., «Просвещение», 2010</w:t>
      </w:r>
      <w:r w:rsidR="00D775AD">
        <w:rPr>
          <w:rFonts w:ascii="Times New Roman" w:hAnsi="Times New Roman" w:cs="Times New Roman"/>
          <w:sz w:val="24"/>
          <w:szCs w:val="24"/>
        </w:rPr>
        <w:t xml:space="preserve"> г.)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  <w:proofErr w:type="gramEnd"/>
    </w:p>
    <w:p w:rsidR="00835D96" w:rsidRPr="00835D96" w:rsidRDefault="00835D96" w:rsidP="008B5E32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Программа включает в себя следующие </w:t>
      </w:r>
      <w:r w:rsidRPr="00835D9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5) личностные, </w:t>
      </w:r>
      <w:proofErr w:type="spellStart"/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835D96" w:rsidRPr="00835D96" w:rsidRDefault="00835D96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835D96" w:rsidRPr="005E5494" w:rsidRDefault="00835D96" w:rsidP="008B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» совпадает с авторской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="002428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6BC2">
        <w:rPr>
          <w:rFonts w:ascii="Times New Roman" w:eastAsia="Times New Roman" w:hAnsi="Times New Roman" w:cs="Times New Roman"/>
          <w:sz w:val="24"/>
          <w:szCs w:val="24"/>
        </w:rPr>
        <w:t>авторской программой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E9">
        <w:rPr>
          <w:rFonts w:ascii="Times New Roman" w:eastAsia="Times New Roman" w:hAnsi="Times New Roman" w:cs="Times New Roman"/>
          <w:sz w:val="24"/>
          <w:szCs w:val="24"/>
        </w:rPr>
        <w:t>Л.М. Зелениной, Т.Е. Хохловой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E9">
        <w:rPr>
          <w:rFonts w:ascii="Times New Roman" w:hAnsi="Times New Roman" w:cs="Times New Roman"/>
          <w:color w:val="000000"/>
          <w:sz w:val="24"/>
          <w:szCs w:val="24"/>
        </w:rPr>
        <w:t>(обучение грамоте)</w:t>
      </w:r>
      <w:r w:rsidR="00242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BC2" w:rsidRPr="00B4504D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Литературное чтение –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D6BC2" w:rsidRPr="00B4504D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B4504D">
        <w:rPr>
          <w:rFonts w:ascii="Times New Roman" w:hAnsi="Times New Roman"/>
          <w:b/>
          <w:sz w:val="24"/>
          <w:szCs w:val="24"/>
        </w:rPr>
        <w:t>целей</w:t>
      </w:r>
      <w:r w:rsidRPr="00B4504D">
        <w:rPr>
          <w:rFonts w:ascii="Times New Roman" w:hAnsi="Times New Roman"/>
          <w:sz w:val="24"/>
          <w:szCs w:val="24"/>
        </w:rPr>
        <w:t>:</w:t>
      </w:r>
    </w:p>
    <w:p w:rsidR="009D6BC2" w:rsidRPr="00B4504D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текстов; развитие интереса к чтению и книге</w:t>
      </w:r>
      <w:r>
        <w:rPr>
          <w:rFonts w:ascii="Times New Roman" w:hAnsi="Times New Roman"/>
          <w:sz w:val="24"/>
          <w:szCs w:val="24"/>
        </w:rPr>
        <w:t>;</w:t>
      </w:r>
      <w:r w:rsidRPr="00B4504D">
        <w:rPr>
          <w:rFonts w:ascii="Times New Roman" w:hAnsi="Times New Roman"/>
          <w:sz w:val="24"/>
          <w:szCs w:val="24"/>
        </w:rPr>
        <w:t xml:space="preserve"> формирование читательского кругозора и приобретение опыта в выборе книг и самостоятельной читательской деятельности;</w:t>
      </w:r>
    </w:p>
    <w:p w:rsidR="009D6BC2" w:rsidRPr="00B4504D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умение понимать художественное произведение;</w:t>
      </w:r>
    </w:p>
    <w:p w:rsidR="009D6BC2" w:rsidRPr="001E3BF7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D6BC2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t xml:space="preserve">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7C0F0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C0F02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Развитие н</w:t>
      </w:r>
      <w:r>
        <w:rPr>
          <w:rFonts w:ascii="Times New Roman" w:hAnsi="Times New Roman" w:cs="Times New Roman"/>
          <w:sz w:val="24"/>
          <w:szCs w:val="24"/>
        </w:rPr>
        <w:t xml:space="preserve">авыка чтения </w:t>
      </w:r>
      <w:r w:rsidRPr="007C0F02">
        <w:rPr>
          <w:rFonts w:ascii="Times New Roman" w:hAnsi="Times New Roman" w:cs="Times New Roman"/>
          <w:sz w:val="24"/>
          <w:szCs w:val="24"/>
        </w:rPr>
        <w:t>на втором году обучения - постепенное введение чтения про себя. На уроках чтения дети получают знания литературоведческого характера: простейшими сведениями об авторе, о теме читаемого произведения, особенностях малых фольклорных жанров. Дети получают первоначальные представления об изобразительно-выразительных возможностях языка (о приеме сравнения, олицетворения, о ритмичности и музыкальности стихотворной речи).</w:t>
      </w:r>
    </w:p>
    <w:p w:rsidR="009D6BC2" w:rsidRPr="007C0F02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lastRenderedPageBreak/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</w:t>
      </w:r>
    </w:p>
    <w:p w:rsidR="009D6BC2" w:rsidRPr="00E544A6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E544A6">
        <w:rPr>
          <w:rFonts w:ascii="Times New Roman" w:hAnsi="Times New Roman" w:cs="Times New Roman"/>
          <w:sz w:val="24"/>
          <w:szCs w:val="24"/>
        </w:rPr>
        <w:t xml:space="preserve">ели определяют следующие </w:t>
      </w:r>
      <w:r w:rsidRPr="00E544A6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E54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544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44A6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 писателей, создателей произведений словесного искусства;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9D6BC2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9D6BC2" w:rsidRPr="005E5494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E5494">
        <w:rPr>
          <w:rFonts w:ascii="Times New Roman" w:hAnsi="Times New Roman"/>
          <w:b/>
          <w:sz w:val="24"/>
          <w:szCs w:val="24"/>
        </w:rPr>
        <w:t>курса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период обучения грамоте уделяется большое внимание умению различать и устанавливать их взаимосвязи и последовательность; совершенствованию речевого аппарата обучающихся и выработке отчётливого и достаточно громкого правильного произношения слов, слогов, звуков.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 xml:space="preserve">На уроках обучения грамоте развивается умение слушать, осмысленно и полно воспринимать речь окружающих. </w:t>
      </w:r>
      <w:proofErr w:type="gramStart"/>
      <w:r w:rsidRPr="008B5E32">
        <w:rPr>
          <w:rFonts w:ascii="Times New Roman" w:hAnsi="Times New Roman" w:cs="Times New Roman"/>
          <w:sz w:val="24"/>
          <w:szCs w:val="24"/>
        </w:rPr>
        <w:t>Дети учатся говорить перед классом – отвечать на вопросы учителя, пересказывать прочитанное, рассказывать о своих наблюдениях за изменениями природы и характера труда людей в разное время года, содержании детских книг, отдельных иллюстраций, репродукции картин и т. д.</w:t>
      </w:r>
      <w:proofErr w:type="gramEnd"/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процессе проведения занятий по обучению грамоте у школьников формируется первоначальный навык чтения как один из важнейших видов речевой деятельности. В 1 классе овладевают сознательным, правильным, плавным слоговым чтением, элементарными умениями и навыками работы с текстом и книгой.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период обучения грамоте получает дальнейшее развитие связная речь обучающихся, повышается культура их речевого общения.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Совершенствованию звуковой, произносительной речи обучающихся, устранению недочётов произношения уделяется постоянное внимание как на уроках обучения грамоте, так и на других занятиях в процессе общения с детьми.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Знания и умения, полученные обучающимися на уроках обучения грамоте, применяются ими в процессе коллективного чтения – рассматривания детских книг на специальных занятиях внеклассным чтением.</w:t>
      </w:r>
    </w:p>
    <w:p w:rsidR="009D6BC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E32">
        <w:rPr>
          <w:rFonts w:ascii="Times New Roman" w:hAnsi="Times New Roman"/>
          <w:sz w:val="24"/>
          <w:szCs w:val="24"/>
        </w:rPr>
        <w:t xml:space="preserve"> </w:t>
      </w:r>
      <w:r w:rsidR="009D6BC2" w:rsidRPr="008B5E32">
        <w:rPr>
          <w:rFonts w:ascii="Times New Roman" w:hAnsi="Times New Roman"/>
          <w:sz w:val="24"/>
          <w:szCs w:val="24"/>
        </w:rPr>
        <w:t>«Литературное чтение» как систематический курс начинается в 1 классе сразу после обучения грамоте.</w:t>
      </w:r>
    </w:p>
    <w:p w:rsidR="009D6BC2" w:rsidRPr="00B4504D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lastRenderedPageBreak/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жанры: сказки, стихи, рассказы, басни, драматические произведения.</w:t>
      </w:r>
      <w:r>
        <w:rPr>
          <w:rFonts w:ascii="Times New Roman" w:hAnsi="Times New Roman"/>
          <w:sz w:val="24"/>
          <w:szCs w:val="24"/>
        </w:rPr>
        <w:t xml:space="preserve"> В процессе обучения обогащается социально-нравственный и эстетический опыт ребенка, формируя у школьников читательскую самостоятельность.</w:t>
      </w:r>
    </w:p>
    <w:p w:rsidR="009D6BC2" w:rsidRPr="00B4504D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Раздел «Виды речевой и читательской деятельности» включает все виды речевой и читательской деятельности и работу с разными видами текстов. Раздел направлен на формирование речевой культуры </w:t>
      </w:r>
      <w:r>
        <w:rPr>
          <w:rFonts w:ascii="Times New Roman" w:hAnsi="Times New Roman"/>
          <w:sz w:val="24"/>
          <w:szCs w:val="24"/>
        </w:rPr>
        <w:t>об</w:t>
      </w:r>
      <w:r w:rsidRPr="00B4504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504D">
        <w:rPr>
          <w:rFonts w:ascii="Times New Roman" w:hAnsi="Times New Roman"/>
          <w:sz w:val="24"/>
          <w:szCs w:val="24"/>
        </w:rPr>
        <w:t>щихся, на совершенствование коммуникативных навыков, главным из которых является навык чтения.</w:t>
      </w:r>
      <w:r>
        <w:rPr>
          <w:rFonts w:ascii="Times New Roman" w:hAnsi="Times New Roman"/>
          <w:sz w:val="24"/>
          <w:szCs w:val="24"/>
        </w:rPr>
        <w:t xml:space="preserve"> На протяжении 4-х лет обучения меняются приемы овладения навыком чтения: сначала идет освоение целостных (синтетических) приемов чтения в пределах слова и словосочетания (чтения целыми словами); далее формируются приемы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Обучающиеся постепенно овладевают рациональными приемами чтения и понимания прочитанного, орфоэпическими и интонационными нормами чтения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 </w:t>
      </w:r>
      <w:proofErr w:type="gramStart"/>
      <w:r>
        <w:rPr>
          <w:rFonts w:ascii="Times New Roman" w:hAnsi="Times New Roman"/>
          <w:sz w:val="24"/>
          <w:szCs w:val="24"/>
        </w:rPr>
        <w:t>Обучающиеся овладевают приемами выразительного чтения.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Происходит совершенствование устной речи: умения слушать и говорить. Дети учатся использовать изобразительные и выразительные средства словесного искусства.</w:t>
      </w:r>
    </w:p>
    <w:p w:rsidR="009D6BC2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Раздел «Опыт творческой деятельности» раскрывает приёмы и способы деятельности, которые помогут </w:t>
      </w:r>
      <w:r>
        <w:rPr>
          <w:rFonts w:ascii="Times New Roman" w:hAnsi="Times New Roman"/>
          <w:sz w:val="24"/>
          <w:szCs w:val="24"/>
        </w:rPr>
        <w:t>об</w:t>
      </w:r>
      <w:r w:rsidRPr="00B4504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504D">
        <w:rPr>
          <w:rFonts w:ascii="Times New Roman" w:hAnsi="Times New Roman"/>
          <w:sz w:val="24"/>
          <w:szCs w:val="24"/>
        </w:rPr>
        <w:t xml:space="preserve">щимся адекватно воспринимать художественное произведение и проявить собственные творческие способности. 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Обучение чтению проводится в 1 классе в течение 8 месяцев. В течение этого времени ведётся работа по развитию фонематического слуха детей: обучению их первоначальному чтению, расширению и уточнению представлений детей об окружающей действительности в ходе чтения, организации экскурсий, наблюдений, обогащению словаря учащихся и развитию речи.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 xml:space="preserve">Обучение первоначальному чтению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</w:t>
      </w:r>
      <w:proofErr w:type="gramStart"/>
      <w:r w:rsidRPr="008B5E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E32">
        <w:rPr>
          <w:rFonts w:ascii="Times New Roman" w:hAnsi="Times New Roman" w:cs="Times New Roman"/>
          <w:sz w:val="24"/>
          <w:szCs w:val="24"/>
        </w:rPr>
        <w:t xml:space="preserve"> и высокий уровень сознательности чтения, речи. На уроках дети учатся делить предложения на слова,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чтения предложений и связных текстов.</w:t>
      </w:r>
    </w:p>
    <w:p w:rsidR="009D6BC2" w:rsidRPr="005E5494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9D6BC2" w:rsidRPr="009D6BC2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BC2">
        <w:rPr>
          <w:rFonts w:ascii="Times New Roman" w:hAnsi="Times New Roman" w:cs="Times New Roman"/>
          <w:sz w:val="24"/>
          <w:szCs w:val="24"/>
        </w:rPr>
        <w:t xml:space="preserve">В 1 классе на курс «Литературное чтение» отведено </w:t>
      </w:r>
      <w:r w:rsidRPr="009D6BC2">
        <w:rPr>
          <w:rFonts w:ascii="Times New Roman" w:hAnsi="Times New Roman" w:cs="Times New Roman"/>
          <w:b/>
          <w:sz w:val="24"/>
          <w:szCs w:val="24"/>
        </w:rPr>
        <w:t>132 часа</w:t>
      </w:r>
      <w:r w:rsidRPr="009D6BC2">
        <w:rPr>
          <w:rFonts w:ascii="Times New Roman" w:hAnsi="Times New Roman" w:cs="Times New Roman"/>
          <w:sz w:val="24"/>
          <w:szCs w:val="24"/>
        </w:rPr>
        <w:t>. В первом полугодии предмет изучается в курсе «Обучение грамоте» (</w:t>
      </w:r>
      <w:r w:rsidRPr="009D6BC2">
        <w:rPr>
          <w:rFonts w:ascii="Times New Roman" w:hAnsi="Times New Roman" w:cs="Times New Roman"/>
          <w:b/>
          <w:sz w:val="24"/>
          <w:szCs w:val="24"/>
        </w:rPr>
        <w:t>92 ч., 4 часа в неделю</w:t>
      </w:r>
      <w:r w:rsidRPr="009D6BC2">
        <w:rPr>
          <w:rFonts w:ascii="Times New Roman" w:hAnsi="Times New Roman" w:cs="Times New Roman"/>
          <w:sz w:val="24"/>
          <w:szCs w:val="24"/>
        </w:rPr>
        <w:t>) и обе</w:t>
      </w:r>
      <w:r>
        <w:rPr>
          <w:rFonts w:ascii="Times New Roman" w:hAnsi="Times New Roman" w:cs="Times New Roman"/>
          <w:sz w:val="24"/>
          <w:szCs w:val="24"/>
        </w:rPr>
        <w:t>спечивается учебником «А</w:t>
      </w:r>
      <w:r w:rsidRPr="009D6BC2">
        <w:rPr>
          <w:rFonts w:ascii="Times New Roman" w:hAnsi="Times New Roman" w:cs="Times New Roman"/>
          <w:sz w:val="24"/>
          <w:szCs w:val="24"/>
        </w:rPr>
        <w:t>збука» (авторы Горецкий В.Г.  и др.). Во втором полугодии предмет изучается в курсе «Литературное чтение» (</w:t>
      </w:r>
      <w:r w:rsidRPr="009D6BC2">
        <w:rPr>
          <w:rFonts w:ascii="Times New Roman" w:hAnsi="Times New Roman" w:cs="Times New Roman"/>
          <w:b/>
          <w:sz w:val="24"/>
          <w:szCs w:val="24"/>
        </w:rPr>
        <w:t>40 ч., 4 часа в неделю</w:t>
      </w:r>
      <w:r w:rsidRPr="009D6BC2">
        <w:rPr>
          <w:rFonts w:ascii="Times New Roman" w:hAnsi="Times New Roman" w:cs="Times New Roman"/>
          <w:sz w:val="24"/>
          <w:szCs w:val="24"/>
        </w:rPr>
        <w:t>) и обеспечивается  учебником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D6BC2">
        <w:rPr>
          <w:rFonts w:ascii="Times New Roman" w:hAnsi="Times New Roman" w:cs="Times New Roman"/>
          <w:sz w:val="24"/>
          <w:szCs w:val="24"/>
        </w:rPr>
        <w:t xml:space="preserve">» (авторы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D6BC2">
        <w:rPr>
          <w:rFonts w:ascii="Times New Roman" w:hAnsi="Times New Roman" w:cs="Times New Roman"/>
          <w:sz w:val="24"/>
          <w:szCs w:val="24"/>
        </w:rPr>
        <w:t xml:space="preserve">.Ф. Климанова, В.Г. Горецкий, М.В. Голованова, Л.А. Виноградская, М.В. </w:t>
      </w:r>
      <w:proofErr w:type="spellStart"/>
      <w:r w:rsidRPr="009D6BC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D6BC2">
        <w:rPr>
          <w:rFonts w:ascii="Times New Roman" w:hAnsi="Times New Roman" w:cs="Times New Roman"/>
          <w:sz w:val="24"/>
          <w:szCs w:val="24"/>
        </w:rPr>
        <w:t>).</w:t>
      </w:r>
    </w:p>
    <w:p w:rsidR="009D6BC2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>Ценностные ориентиры содержания учебного курса</w:t>
      </w:r>
    </w:p>
    <w:p w:rsidR="009D6BC2" w:rsidRPr="004F6511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включая: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чувство сопричастности и гордости за свою Родину, народ и историю;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культур, национальностей, религий;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9D6BC2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общения: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lastRenderedPageBreak/>
        <w:t>3. Развитие ценностно-смысловой сферы личности на основе общечеловеческой нравственности и гуманизма: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07620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76208">
        <w:rPr>
          <w:rFonts w:ascii="Times New Roman" w:hAnsi="Times New Roman" w:cs="Times New Roman"/>
          <w:sz w:val="24"/>
          <w:szCs w:val="24"/>
        </w:rPr>
        <w:t>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готовность к преодолению трудностей и жизненного оптимизма.     </w:t>
      </w:r>
    </w:p>
    <w:p w:rsidR="008B5E32" w:rsidRPr="008B5E32" w:rsidRDefault="008B5E3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E32">
        <w:rPr>
          <w:rFonts w:ascii="Times New Roman" w:hAnsi="Times New Roman"/>
          <w:b/>
          <w:sz w:val="24"/>
          <w:szCs w:val="24"/>
        </w:rPr>
        <w:t>Результаты изучения учебного курса</w:t>
      </w:r>
    </w:p>
    <w:p w:rsidR="008B5E32" w:rsidRPr="00B4504D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04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чувства гордости за свою Родину, её историю, российский народ, становление гуманистических и демократических ценностей ориентаций многонационального российского общества;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средствами литературных произведений целостного взгляда на мир в единстве и разнообразии природы, народов, культуры и религи</w:t>
      </w:r>
      <w:r>
        <w:rPr>
          <w:rFonts w:ascii="Times New Roman" w:hAnsi="Times New Roman"/>
          <w:sz w:val="24"/>
          <w:szCs w:val="24"/>
        </w:rPr>
        <w:t>й</w:t>
      </w:r>
      <w:r w:rsidRPr="00B4504D">
        <w:rPr>
          <w:rFonts w:ascii="Times New Roman" w:hAnsi="Times New Roman"/>
          <w:sz w:val="24"/>
          <w:szCs w:val="24"/>
        </w:rPr>
        <w:t>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504D">
        <w:rPr>
          <w:rFonts w:ascii="Times New Roman" w:hAnsi="Times New Roman"/>
          <w:sz w:val="24"/>
          <w:szCs w:val="24"/>
        </w:rPr>
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уважительного отношения к иному мнению, истории и культуре других народов, выработка умения терпимо относиться к людям и</w:t>
      </w:r>
      <w:r>
        <w:rPr>
          <w:rFonts w:ascii="Times New Roman" w:hAnsi="Times New Roman"/>
          <w:sz w:val="24"/>
          <w:szCs w:val="24"/>
        </w:rPr>
        <w:t>ной национальной принадлежности;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поступками, осмысливать поступки героев;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504D">
        <w:rPr>
          <w:rFonts w:ascii="Times New Roman" w:hAnsi="Times New Roman"/>
          <w:sz w:val="24"/>
          <w:szCs w:val="24"/>
        </w:rPr>
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5E32" w:rsidRPr="00B4504D" w:rsidRDefault="008B5E32" w:rsidP="008B5E3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504D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а</w:t>
      </w:r>
      <w:r w:rsidRPr="00B4504D">
        <w:rPr>
          <w:rFonts w:ascii="Times New Roman" w:hAnsi="Times New Roman"/>
          <w:b/>
          <w:sz w:val="24"/>
          <w:szCs w:val="24"/>
        </w:rPr>
        <w:t>предметные</w:t>
      </w:r>
      <w:proofErr w:type="spellEnd"/>
      <w:r w:rsidRPr="00B4504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</w:t>
      </w:r>
      <w:r w:rsidRPr="00B4504D">
        <w:rPr>
          <w:rFonts w:ascii="Times New Roman" w:hAnsi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  <w:r>
        <w:rPr>
          <w:rFonts w:ascii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504D">
        <w:rPr>
          <w:rFonts w:ascii="Times New Roman" w:hAnsi="Times New Roman"/>
          <w:sz w:val="24"/>
          <w:szCs w:val="24"/>
        </w:rPr>
        <w:t>ктивное использование речевых сре</w:t>
      </w:r>
      <w:proofErr w:type="gramStart"/>
      <w:r w:rsidRPr="00B4504D">
        <w:rPr>
          <w:rFonts w:ascii="Times New Roman" w:hAnsi="Times New Roman"/>
          <w:sz w:val="24"/>
          <w:szCs w:val="24"/>
        </w:rPr>
        <w:t>дств дл</w:t>
      </w:r>
      <w:proofErr w:type="gramEnd"/>
      <w:r w:rsidRPr="00B4504D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  <w:r>
        <w:rPr>
          <w:rFonts w:ascii="Times New Roman" w:hAnsi="Times New Roman"/>
          <w:sz w:val="24"/>
          <w:szCs w:val="24"/>
        </w:rPr>
        <w:t xml:space="preserve"> различных способов поиска учебной информации в различных источниках в соответствии с познавательными и коммуникативными задачами;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4504D">
        <w:rPr>
          <w:rFonts w:ascii="Times New Roman" w:hAnsi="Times New Roman"/>
          <w:sz w:val="24"/>
          <w:szCs w:val="24"/>
        </w:rPr>
        <w:t>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</w:t>
      </w:r>
      <w:r>
        <w:rPr>
          <w:rFonts w:ascii="Times New Roman" w:hAnsi="Times New Roman"/>
          <w:sz w:val="24"/>
          <w:szCs w:val="24"/>
        </w:rPr>
        <w:t>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  <w:r w:rsidRPr="00B4504D">
        <w:rPr>
          <w:rFonts w:ascii="Times New Roman" w:hAnsi="Times New Roman"/>
          <w:sz w:val="24"/>
          <w:szCs w:val="24"/>
        </w:rPr>
        <w:t>.</w:t>
      </w:r>
    </w:p>
    <w:p w:rsidR="008B5E32" w:rsidRPr="00B4504D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04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B5E32" w:rsidRPr="00B4504D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504D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</w:r>
      <w:r>
        <w:rPr>
          <w:rFonts w:ascii="Times New Roman" w:hAnsi="Times New Roman"/>
          <w:sz w:val="24"/>
          <w:szCs w:val="24"/>
        </w:rPr>
        <w:t xml:space="preserve"> формирование потребности в систематическом чтении;</w:t>
      </w:r>
    </w:p>
    <w:p w:rsidR="008B5E32" w:rsidRPr="00B4504D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чтением вслух и про себя, элементарными приемами анализа художественных, научно-познавательных и учебных текстов;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4504D">
        <w:rPr>
          <w:rFonts w:ascii="Times New Roman" w:hAnsi="Times New Roman"/>
          <w:sz w:val="24"/>
          <w:szCs w:val="24"/>
        </w:rPr>
        <w:t xml:space="preserve">спользование разных видов чтения; </w:t>
      </w:r>
      <w:r>
        <w:rPr>
          <w:rFonts w:ascii="Times New Roman" w:hAnsi="Times New Roman"/>
          <w:sz w:val="24"/>
          <w:szCs w:val="24"/>
        </w:rPr>
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умение осознанно выбирать интересующую литературу, пользоваться справочными источниками для понимания и получения дополнительной информации, составляя самос</w:t>
      </w:r>
      <w:r>
        <w:rPr>
          <w:rFonts w:ascii="Times New Roman" w:hAnsi="Times New Roman"/>
          <w:sz w:val="24"/>
          <w:szCs w:val="24"/>
        </w:rPr>
        <w:t>тоятельно краткую аннотацию;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видами текстов, находить характерные особенности разных по стилю произведений. На практическом уровне овладевать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</w:r>
    </w:p>
    <w:p w:rsidR="008B5E32" w:rsidRPr="00914461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86AEF" w:rsidRPr="00665CBF" w:rsidRDefault="00986AEF" w:rsidP="008B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Требования к развитию речевых умений и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b/>
          <w:sz w:val="24"/>
          <w:szCs w:val="24"/>
        </w:rPr>
        <w:t>при работе с текстом в 1 классе.</w:t>
      </w:r>
    </w:p>
    <w:p w:rsidR="008B5E32" w:rsidRDefault="00986AEF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Развитие навыка чтения</w:t>
      </w:r>
      <w:r w:rsidR="008B5E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CBF">
        <w:rPr>
          <w:rFonts w:ascii="Times New Roman" w:hAnsi="Times New Roman" w:cs="Times New Roman"/>
          <w:sz w:val="24"/>
          <w:szCs w:val="24"/>
        </w:rPr>
        <w:t xml:space="preserve">Сформировать основной способ чтения – чтение целыми словами – за счёт </w:t>
      </w:r>
      <w:proofErr w:type="spellStart"/>
      <w:r w:rsidRPr="00665CBF">
        <w:rPr>
          <w:rFonts w:ascii="Times New Roman" w:hAnsi="Times New Roman" w:cs="Times New Roman"/>
          <w:sz w:val="24"/>
          <w:szCs w:val="24"/>
        </w:rPr>
        <w:t>перечитывания</w:t>
      </w:r>
      <w:proofErr w:type="spellEnd"/>
      <w:r w:rsidRPr="00665CBF">
        <w:rPr>
          <w:rFonts w:ascii="Times New Roman" w:hAnsi="Times New Roman" w:cs="Times New Roman"/>
          <w:sz w:val="24"/>
          <w:szCs w:val="24"/>
        </w:rPr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Обучать шёпотному чтению как переходной форме к чтению про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Развивать навык правильного осознанного чтения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986AEF" w:rsidRPr="008B5E32" w:rsidRDefault="00986AEF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Развитие речевых умений.</w:t>
      </w:r>
      <w:r w:rsidR="008B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 xml:space="preserve">Тренировать </w:t>
      </w:r>
      <w:proofErr w:type="gramStart"/>
      <w:r w:rsidRPr="00665CBF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665CBF">
        <w:rPr>
          <w:rFonts w:ascii="Times New Roman" w:hAnsi="Times New Roman" w:cs="Times New Roman"/>
          <w:sz w:val="24"/>
          <w:szCs w:val="24"/>
        </w:rPr>
        <w:t xml:space="preserve"> читать целыми словами, передавая при чтении различные интонации в зависимости от речевой задачи.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 xml:space="preserve">Учить озаглавливать текст, разбивать </w:t>
      </w:r>
      <w:r w:rsidRPr="00665CBF">
        <w:rPr>
          <w:rFonts w:ascii="Times New Roman" w:hAnsi="Times New Roman" w:cs="Times New Roman"/>
          <w:sz w:val="24"/>
          <w:szCs w:val="24"/>
        </w:rPr>
        <w:lastRenderedPageBreak/>
        <w:t>его на части с помощью картинного плана. Вы</w:t>
      </w:r>
      <w:r>
        <w:rPr>
          <w:rFonts w:ascii="Times New Roman" w:hAnsi="Times New Roman" w:cs="Times New Roman"/>
          <w:sz w:val="24"/>
          <w:szCs w:val="24"/>
        </w:rPr>
        <w:t>делять в тексте опорные слова (</w:t>
      </w:r>
      <w:r w:rsidRPr="00665CBF">
        <w:rPr>
          <w:rFonts w:ascii="Times New Roman" w:hAnsi="Times New Roman" w:cs="Times New Roman"/>
          <w:sz w:val="24"/>
          <w:szCs w:val="24"/>
        </w:rPr>
        <w:t xml:space="preserve">с помощью учителя) для составления пересказа. Передавать впечатления </w:t>
      </w:r>
      <w:proofErr w:type="gramStart"/>
      <w:r w:rsidRPr="00665C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5CBF">
        <w:rPr>
          <w:rFonts w:ascii="Times New Roman" w:hAnsi="Times New Roman" w:cs="Times New Roman"/>
          <w:sz w:val="24"/>
          <w:szCs w:val="24"/>
        </w:rPr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2D5CFE" w:rsidRDefault="002D5CFE" w:rsidP="002D5CF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уровню подготовки по литературному чтению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5CBF">
        <w:rPr>
          <w:rFonts w:ascii="Times New Roman" w:hAnsi="Times New Roman" w:cs="Times New Roman"/>
          <w:b/>
          <w:bCs/>
          <w:sz w:val="24"/>
          <w:szCs w:val="24"/>
        </w:rPr>
        <w:t>оканчивающих</w:t>
      </w:r>
      <w:proofErr w:type="gramEnd"/>
      <w:r w:rsidRPr="00665CBF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986AEF">
        <w:rPr>
          <w:rFonts w:ascii="Times New Roman" w:hAnsi="Times New Roman" w:cs="Times New Roman"/>
          <w:sz w:val="24"/>
          <w:szCs w:val="24"/>
        </w:rPr>
        <w:t>ЗУН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К концу первого класса </w:t>
      </w:r>
      <w:proofErr w:type="gramStart"/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обучающиеся</w:t>
      </w:r>
      <w:proofErr w:type="gramEnd"/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:</w:t>
      </w: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критерии выразительного чтения;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интонационные особенности произведения: тон, тембр, ритм;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тексты художественной литературы, рекомендованные программой для изучения;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законы русской речи и этикетные нормы в ситуациях общения между собеседниками.</w:t>
      </w:r>
    </w:p>
    <w:p w:rsidR="002D5CFE" w:rsidRPr="00665CBF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выразительно читать небольшие по объему художественные тексты;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интонировать наизусть стихи;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отвечать на вопросы к текстам, выполнять творческие задания;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читать вслух незнакомый несложный текст целыми словами:</w:t>
      </w:r>
    </w:p>
    <w:p w:rsidR="002D5CFE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I полугодие.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II полугодие. 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Правильное, плавное слоговое чтение с элемен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тами чтения целыми словами небольших текстов со всеми бук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вами алфавита. Соблюдение пауз, отделяющих одно предложение от другого, передача интонации  и настроения при чтении.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86AEF">
        <w:rPr>
          <w:rFonts w:ascii="Times New Roman" w:hAnsi="Times New Roman" w:cs="Times New Roman"/>
          <w:sz w:val="24"/>
          <w:szCs w:val="24"/>
        </w:rPr>
        <w:t>УЧЕБНЫЕ ДЕЙСТВИЯ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Чле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нение речи на предложения, пред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ложения на слова, слова на слоги с использованием графиче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ских схем.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высказывание. 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Прогнозирование текста по названию.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Pr="008B5E32" w:rsidRDefault="002D5CFE" w:rsidP="002D5CF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665CBF">
        <w:rPr>
          <w:rFonts w:ascii="Times New Roman" w:hAnsi="Times New Roman" w:cs="Times New Roman"/>
          <w:sz w:val="24"/>
          <w:szCs w:val="24"/>
        </w:rPr>
        <w:t>бщеучебные</w:t>
      </w:r>
      <w:proofErr w:type="spellEnd"/>
      <w:r w:rsidRPr="00665CBF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умение осознано строить речевое высказывание в устной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выделение познавательной цели;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выбор наиболее эффективного способа решения;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665CBF">
        <w:rPr>
          <w:rFonts w:ascii="Times New Roman" w:hAnsi="Times New Roman" w:cs="Times New Roman"/>
          <w:sz w:val="24"/>
          <w:szCs w:val="24"/>
        </w:rPr>
        <w:t xml:space="preserve">огические </w:t>
      </w:r>
      <w:r>
        <w:rPr>
          <w:rFonts w:ascii="Times New Roman" w:hAnsi="Times New Roman" w:cs="Times New Roman"/>
          <w:sz w:val="24"/>
          <w:szCs w:val="24"/>
        </w:rPr>
        <w:t>УУ</w:t>
      </w:r>
      <w:r w:rsidRPr="00665C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анализ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синтез как составление частей целого;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доказательство;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  <w:proofErr w:type="gramEnd"/>
    </w:p>
    <w:p w:rsidR="002D5CFE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постановка вопросов;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умение выражать свои мысли  полно и точно;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разрешение конфликтов;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управление действиями партнера (оценка, коррекция).</w:t>
      </w:r>
    </w:p>
    <w:p w:rsidR="002D5CFE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BF">
        <w:rPr>
          <w:rFonts w:ascii="Times New Roman" w:hAnsi="Times New Roman" w:cs="Times New Roman"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целеполагание;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8B5E3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B5E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прогнозирование уровня усвоения;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оценка; коррекция.</w:t>
      </w:r>
      <w:proofErr w:type="gramEnd"/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6E41">
        <w:rPr>
          <w:rFonts w:ascii="Times New Roman" w:hAnsi="Times New Roman" w:cs="Times New Roman"/>
          <w:sz w:val="24"/>
          <w:szCs w:val="24"/>
        </w:rPr>
        <w:t>смыслополагание</w:t>
      </w:r>
      <w:proofErr w:type="spellEnd"/>
      <w:r w:rsidRPr="00AA6E41">
        <w:rPr>
          <w:rFonts w:ascii="Times New Roman" w:hAnsi="Times New Roman" w:cs="Times New Roman"/>
          <w:sz w:val="24"/>
          <w:szCs w:val="24"/>
        </w:rPr>
        <w:t>.</w:t>
      </w:r>
    </w:p>
    <w:p w:rsidR="00D84F7D" w:rsidRPr="002D5CFE" w:rsidRDefault="00D84F7D" w:rsidP="002D5CFE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F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="00887EEF">
        <w:rPr>
          <w:rFonts w:ascii="Times New Roman" w:hAnsi="Times New Roman" w:cs="Times New Roman"/>
          <w:b/>
          <w:sz w:val="24"/>
          <w:szCs w:val="24"/>
        </w:rPr>
        <w:t xml:space="preserve"> 92 ч.</w:t>
      </w:r>
    </w:p>
    <w:p w:rsidR="00882304" w:rsidRDefault="00A45D40" w:rsidP="008B5E3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Добуквар</w:t>
      </w:r>
      <w:r w:rsidR="00882304" w:rsidRPr="0062188D">
        <w:rPr>
          <w:rFonts w:ascii="Times New Roman" w:hAnsi="Times New Roman" w:cs="Times New Roman"/>
          <w:b/>
          <w:color w:val="000000"/>
          <w:sz w:val="24"/>
          <w:szCs w:val="24"/>
        </w:rPr>
        <w:t>ный</w:t>
      </w:r>
      <w:proofErr w:type="spellEnd"/>
      <w:r w:rsidR="00882304" w:rsidRPr="00621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период</w:t>
      </w:r>
      <w:r w:rsidR="00882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882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5CFE" w:rsidRPr="00603481" w:rsidRDefault="002D5CFE" w:rsidP="002D5CFE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2AE8">
        <w:rPr>
          <w:rFonts w:ascii="Times New Roman" w:hAnsi="Times New Roman" w:cs="Times New Roman"/>
          <w:sz w:val="24"/>
          <w:szCs w:val="24"/>
        </w:rPr>
        <w:t xml:space="preserve">Мой первый школьный учебник «Русская азбука». Письменная речь. </w:t>
      </w:r>
      <w:r w:rsidRPr="001152A2">
        <w:rPr>
          <w:rFonts w:ascii="Times New Roman" w:hAnsi="Times New Roman" w:cs="Times New Roman"/>
          <w:sz w:val="24"/>
          <w:szCs w:val="24"/>
        </w:rPr>
        <w:t>Предложение и слово.</w:t>
      </w:r>
      <w:r>
        <w:rPr>
          <w:rFonts w:ascii="Times New Roman" w:hAnsi="Times New Roman" w:cs="Times New Roman"/>
          <w:sz w:val="24"/>
          <w:szCs w:val="24"/>
        </w:rPr>
        <w:t xml:space="preserve"> Письменная и устная речь. Слово и слог. Слог. </w:t>
      </w:r>
      <w:r w:rsidRPr="001152A2">
        <w:rPr>
          <w:rFonts w:ascii="Times New Roman" w:hAnsi="Times New Roman" w:cs="Times New Roman"/>
          <w:sz w:val="24"/>
          <w:szCs w:val="24"/>
        </w:rPr>
        <w:t xml:space="preserve">Ударение. </w:t>
      </w:r>
      <w:r>
        <w:rPr>
          <w:rFonts w:ascii="Times New Roman" w:hAnsi="Times New Roman" w:cs="Times New Roman"/>
          <w:sz w:val="24"/>
          <w:szCs w:val="24"/>
        </w:rPr>
        <w:t xml:space="preserve">Звуки в окружающем мире и в речи. </w:t>
      </w:r>
      <w:r w:rsidRPr="00322618">
        <w:rPr>
          <w:rFonts w:ascii="Times New Roman" w:hAnsi="Times New Roman" w:cs="Times New Roman"/>
          <w:sz w:val="24"/>
          <w:szCs w:val="24"/>
        </w:rPr>
        <w:t>Гласные и согласные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A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ог-слияние. </w:t>
      </w:r>
      <w:r w:rsidRPr="00617A6A">
        <w:rPr>
          <w:rFonts w:ascii="Times New Roman" w:hAnsi="Times New Roman" w:cs="Times New Roman"/>
          <w:sz w:val="24"/>
          <w:szCs w:val="24"/>
        </w:rPr>
        <w:t xml:space="preserve">Алфавит. </w:t>
      </w:r>
      <w:r>
        <w:rPr>
          <w:rFonts w:ascii="Times New Roman" w:hAnsi="Times New Roman" w:cs="Times New Roman"/>
          <w:sz w:val="24"/>
          <w:szCs w:val="24"/>
        </w:rPr>
        <w:t>Повторение и обобщение пройденного материала. Гласные</w:t>
      </w:r>
      <w:r w:rsidRPr="00802AE8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а,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E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у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02AE8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02AE8">
        <w:rPr>
          <w:rFonts w:ascii="Times New Roman" w:hAnsi="Times New Roman" w:cs="Times New Roman"/>
          <w:b/>
          <w:sz w:val="24"/>
          <w:szCs w:val="24"/>
        </w:rPr>
        <w:t>, 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02AE8">
        <w:rPr>
          <w:rFonts w:ascii="Times New Roman" w:hAnsi="Times New Roman" w:cs="Times New Roman"/>
          <w:b/>
          <w:sz w:val="24"/>
          <w:szCs w:val="24"/>
        </w:rPr>
        <w:t xml:space="preserve"> О, о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02AE8">
        <w:rPr>
          <w:rFonts w:ascii="Times New Roman" w:hAnsi="Times New Roman" w:cs="Times New Roman"/>
          <w:b/>
          <w:sz w:val="24"/>
          <w:szCs w:val="24"/>
        </w:rPr>
        <w:t>И, и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802AE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02AE8">
        <w:rPr>
          <w:rFonts w:ascii="Times New Roman" w:hAnsi="Times New Roman" w:cs="Times New Roman"/>
          <w:b/>
          <w:sz w:val="24"/>
          <w:szCs w:val="24"/>
        </w:rPr>
        <w:t xml:space="preserve"> У, у.</w:t>
      </w:r>
    </w:p>
    <w:p w:rsidR="00004F9C" w:rsidRDefault="00004F9C" w:rsidP="008B5E32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Букварный период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D5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004F9C" w:rsidRPr="0062188D" w:rsidRDefault="002D5CFE" w:rsidP="00A45D4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Гласный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звук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 э,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е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Э, э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Я, я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Ё, ё.</w:t>
      </w:r>
      <w:r w:rsidR="00004F9C">
        <w:rPr>
          <w:rFonts w:ascii="Times New Roman" w:hAnsi="Times New Roman" w:cs="Times New Roman"/>
          <w:sz w:val="24"/>
          <w:szCs w:val="24"/>
        </w:rPr>
        <w:t xml:space="preserve"> Согласные звуки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н, н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с, с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к, к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т, т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л, л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в, в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м, м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б, б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г, г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Й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Н, н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С,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с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К,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к</w:t>
      </w:r>
      <w:r w:rsidR="00004F9C">
        <w:rPr>
          <w:rFonts w:ascii="Times New Roman" w:hAnsi="Times New Roman" w:cs="Times New Roman"/>
          <w:b/>
          <w:sz w:val="24"/>
          <w:szCs w:val="24"/>
        </w:rPr>
        <w:t>; Т,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Л, л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В, в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П,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М, м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З,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; Б,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б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Д,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Г, г;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Ч, ч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Ж, ж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; Х,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Ц,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Щ, </w:t>
      </w:r>
      <w:proofErr w:type="spellStart"/>
      <w:r w:rsidR="00004F9C" w:rsidRPr="0062188D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 Ф,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004F9C">
        <w:rPr>
          <w:rFonts w:ascii="Times New Roman" w:hAnsi="Times New Roman" w:cs="Times New Roman"/>
          <w:sz w:val="24"/>
          <w:szCs w:val="24"/>
        </w:rPr>
        <w:t>; б</w:t>
      </w:r>
      <w:r w:rsidR="00004F9C" w:rsidRPr="0062188D">
        <w:rPr>
          <w:rFonts w:ascii="Times New Roman" w:hAnsi="Times New Roman" w:cs="Times New Roman"/>
          <w:sz w:val="24"/>
          <w:szCs w:val="24"/>
        </w:rPr>
        <w:t>укв</w:t>
      </w:r>
      <w:r w:rsidR="00004F9C">
        <w:rPr>
          <w:rFonts w:ascii="Times New Roman" w:hAnsi="Times New Roman" w:cs="Times New Roman"/>
          <w:sz w:val="24"/>
          <w:szCs w:val="24"/>
        </w:rPr>
        <w:t>ы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="00004F9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04F9C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знак. </w:t>
      </w:r>
      <w:r w:rsidR="00A45D40">
        <w:rPr>
          <w:rFonts w:ascii="Times New Roman" w:hAnsi="Times New Roman" w:cs="Times New Roman"/>
          <w:sz w:val="24"/>
          <w:szCs w:val="24"/>
        </w:rPr>
        <w:t>В. Орлов «А я уже могу писать», Л.Н. Толстой «</w:t>
      </w:r>
      <w:proofErr w:type="gramStart"/>
      <w:r w:rsidR="00A45D4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A45D40">
        <w:rPr>
          <w:rFonts w:ascii="Times New Roman" w:hAnsi="Times New Roman" w:cs="Times New Roman"/>
          <w:sz w:val="24"/>
          <w:szCs w:val="24"/>
        </w:rPr>
        <w:t xml:space="preserve"> всего дороже».</w:t>
      </w:r>
      <w:r w:rsidR="00A45D40" w:rsidRPr="001E58D7">
        <w:rPr>
          <w:rFonts w:ascii="Times New Roman" w:hAnsi="Times New Roman" w:cs="Times New Roman"/>
          <w:sz w:val="24"/>
          <w:szCs w:val="24"/>
        </w:rPr>
        <w:t xml:space="preserve"> Л.Н.Толстой «Три калача и одна баранка», К.Льдов «Господин учитель «Жук»</w:t>
      </w:r>
      <w:r w:rsidR="00A45D40">
        <w:rPr>
          <w:rFonts w:ascii="Times New Roman" w:hAnsi="Times New Roman" w:cs="Times New Roman"/>
          <w:sz w:val="24"/>
          <w:szCs w:val="24"/>
        </w:rPr>
        <w:t>.</w:t>
      </w:r>
      <w:r w:rsidR="00A45D40" w:rsidRPr="001E58D7">
        <w:rPr>
          <w:rFonts w:ascii="Times New Roman" w:hAnsi="Times New Roman" w:cs="Times New Roman"/>
          <w:sz w:val="24"/>
          <w:szCs w:val="24"/>
        </w:rPr>
        <w:t xml:space="preserve"> Ю.Коваль «Метели», И.Суриков «Зима»</w:t>
      </w:r>
      <w:r w:rsidR="00A45D40">
        <w:rPr>
          <w:rFonts w:ascii="Times New Roman" w:hAnsi="Times New Roman" w:cs="Times New Roman"/>
          <w:sz w:val="24"/>
          <w:szCs w:val="24"/>
        </w:rPr>
        <w:t>.</w:t>
      </w:r>
    </w:p>
    <w:p w:rsidR="00882304" w:rsidRDefault="00882304" w:rsidP="008B5E32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2188D">
        <w:rPr>
          <w:rFonts w:ascii="Times New Roman" w:hAnsi="Times New Roman" w:cs="Times New Roman"/>
          <w:b/>
          <w:color w:val="000000"/>
          <w:sz w:val="24"/>
          <w:szCs w:val="24"/>
        </w:rPr>
        <w:t>Послебукварный</w:t>
      </w:r>
      <w:proofErr w:type="spellEnd"/>
      <w:r w:rsidRPr="00621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>. 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</w:p>
    <w:p w:rsidR="00A45D40" w:rsidRDefault="00A45D40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хорошо уметь читать: </w:t>
      </w:r>
      <w:r w:rsidRPr="00776242">
        <w:rPr>
          <w:rFonts w:ascii="Times New Roman" w:hAnsi="Times New Roman" w:cs="Times New Roman"/>
          <w:sz w:val="24"/>
          <w:szCs w:val="24"/>
        </w:rPr>
        <w:t>С.Я.Маршак «</w:t>
      </w:r>
      <w:r>
        <w:rPr>
          <w:rFonts w:ascii="Times New Roman" w:hAnsi="Times New Roman" w:cs="Times New Roman"/>
          <w:sz w:val="24"/>
          <w:szCs w:val="24"/>
        </w:rPr>
        <w:t>Ты эти буквы заучи</w:t>
      </w:r>
      <w:r w:rsidRPr="00776242">
        <w:rPr>
          <w:rFonts w:ascii="Times New Roman" w:hAnsi="Times New Roman" w:cs="Times New Roman"/>
          <w:sz w:val="24"/>
          <w:szCs w:val="24"/>
        </w:rPr>
        <w:t>», В.Берестов «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«Как мальчик Женя научился говорить букву «Р».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71">
        <w:rPr>
          <w:rFonts w:ascii="Times New Roman" w:hAnsi="Times New Roman" w:cs="Times New Roman"/>
          <w:sz w:val="24"/>
          <w:szCs w:val="24"/>
        </w:rPr>
        <w:t>Одна у человека родная мать – одна у него и Родина.</w:t>
      </w:r>
      <w:r>
        <w:rPr>
          <w:rFonts w:ascii="Times New Roman" w:hAnsi="Times New Roman" w:cs="Times New Roman"/>
          <w:sz w:val="24"/>
          <w:szCs w:val="24"/>
        </w:rPr>
        <w:t xml:space="preserve"> К.Д.Ушинский «Наше Отечество». </w:t>
      </w:r>
      <w:r w:rsidRPr="00DF1471">
        <w:rPr>
          <w:rFonts w:ascii="Times New Roman" w:hAnsi="Times New Roman" w:cs="Times New Roman"/>
          <w:sz w:val="24"/>
          <w:szCs w:val="24"/>
        </w:rPr>
        <w:t>История славянской азбуки.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6242">
        <w:rPr>
          <w:rFonts w:ascii="Times New Roman" w:hAnsi="Times New Roman" w:cs="Times New Roman"/>
          <w:sz w:val="24"/>
          <w:szCs w:val="24"/>
        </w:rPr>
        <w:t>Первоучители словенские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DF1471">
        <w:rPr>
          <w:rFonts w:ascii="Times New Roman" w:hAnsi="Times New Roman" w:cs="Times New Roman"/>
          <w:sz w:val="24"/>
          <w:szCs w:val="24"/>
        </w:rPr>
        <w:t>История создания первого букваря.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6242">
        <w:rPr>
          <w:rFonts w:ascii="Times New Roman" w:hAnsi="Times New Roman" w:cs="Times New Roman"/>
          <w:sz w:val="24"/>
          <w:szCs w:val="24"/>
        </w:rPr>
        <w:t>Первый букварь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76242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Пушкин «Только месяц показался». </w:t>
      </w:r>
      <w:r w:rsidRPr="00776242">
        <w:rPr>
          <w:rFonts w:ascii="Times New Roman" w:hAnsi="Times New Roman" w:cs="Times New Roman"/>
          <w:sz w:val="24"/>
          <w:szCs w:val="24"/>
        </w:rPr>
        <w:t>Л.Н.Толстой и К.Д.Ушинский. О детях.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sz w:val="24"/>
          <w:szCs w:val="24"/>
        </w:rPr>
        <w:t>К.И.Чуковский «У меня зазвонил телефон»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47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F1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sz w:val="24"/>
          <w:szCs w:val="24"/>
        </w:rPr>
        <w:t>К.И.Чуковский</w:t>
      </w:r>
      <w:r>
        <w:rPr>
          <w:rFonts w:ascii="Times New Roman" w:hAnsi="Times New Roman" w:cs="Times New Roman"/>
          <w:sz w:val="24"/>
          <w:szCs w:val="24"/>
        </w:rPr>
        <w:t xml:space="preserve"> «Путаница».</w:t>
      </w:r>
      <w:r>
        <w:rPr>
          <w:sz w:val="28"/>
          <w:szCs w:val="28"/>
        </w:rPr>
        <w:t xml:space="preserve"> </w:t>
      </w:r>
      <w:r w:rsidRPr="00881BC3">
        <w:rPr>
          <w:rFonts w:ascii="Times New Roman" w:hAnsi="Times New Roman" w:cs="Times New Roman"/>
          <w:sz w:val="24"/>
          <w:szCs w:val="24"/>
        </w:rPr>
        <w:t>Особенности стихотворений-небылиц.</w:t>
      </w:r>
      <w:r>
        <w:rPr>
          <w:rFonts w:ascii="Times New Roman" w:hAnsi="Times New Roman" w:cs="Times New Roman"/>
          <w:sz w:val="24"/>
          <w:szCs w:val="24"/>
        </w:rPr>
        <w:t xml:space="preserve"> В.В.Бианки «Первая охота». </w:t>
      </w:r>
      <w:r w:rsidRPr="007762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.Я.Маршак Угомон», «Дважды два». </w:t>
      </w:r>
      <w:r w:rsidRPr="00776242">
        <w:rPr>
          <w:rFonts w:ascii="Times New Roman" w:hAnsi="Times New Roman" w:cs="Times New Roman"/>
          <w:sz w:val="24"/>
          <w:szCs w:val="24"/>
        </w:rPr>
        <w:t>М.М.Пришвин «Предмайское утро», «Глоток молока».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«Помощница», «Игра в слова», «Зайка»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776242">
        <w:rPr>
          <w:rFonts w:ascii="Times New Roman" w:hAnsi="Times New Roman" w:cs="Times New Roman"/>
          <w:sz w:val="24"/>
          <w:szCs w:val="24"/>
        </w:rPr>
        <w:t xml:space="preserve">Михалков «Котята»,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Два и три</w:t>
      </w:r>
      <w:r w:rsidRPr="00776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42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Берестов «Пёсья песня», «Прощание с другом». </w:t>
      </w:r>
    </w:p>
    <w:p w:rsidR="00A45D40" w:rsidRDefault="00A45D40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40">
        <w:rPr>
          <w:rFonts w:ascii="Times New Roman" w:hAnsi="Times New Roman" w:cs="Times New Roman"/>
          <w:b/>
          <w:sz w:val="24"/>
          <w:szCs w:val="24"/>
        </w:rPr>
        <w:t>Резерв:</w:t>
      </w:r>
      <w:r>
        <w:rPr>
          <w:rFonts w:ascii="Times New Roman" w:hAnsi="Times New Roman" w:cs="Times New Roman"/>
          <w:sz w:val="24"/>
          <w:szCs w:val="24"/>
        </w:rPr>
        <w:t xml:space="preserve"> 9 ч.</w:t>
      </w:r>
      <w:r w:rsidR="00887EEF">
        <w:rPr>
          <w:rFonts w:ascii="Times New Roman" w:hAnsi="Times New Roman" w:cs="Times New Roman"/>
          <w:sz w:val="24"/>
          <w:szCs w:val="24"/>
        </w:rPr>
        <w:t xml:space="preserve"> Повторение изученного.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887EEF">
        <w:rPr>
          <w:rFonts w:ascii="Times New Roman" w:hAnsi="Times New Roman" w:cs="Times New Roman"/>
          <w:b/>
          <w:sz w:val="24"/>
          <w:szCs w:val="24"/>
        </w:rPr>
        <w:t xml:space="preserve"> 40 ч.</w:t>
      </w:r>
    </w:p>
    <w:p w:rsidR="002919AE" w:rsidRPr="002919AE" w:rsidRDefault="002919AE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1ч. </w:t>
      </w:r>
      <w:r w:rsidRPr="002919AE">
        <w:rPr>
          <w:rFonts w:ascii="Times New Roman" w:hAnsi="Times New Roman" w:cs="Times New Roman"/>
          <w:sz w:val="24"/>
          <w:szCs w:val="24"/>
        </w:rPr>
        <w:t>Знакомство с учебником по литературному чтению.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Жили – были буквы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882304" w:rsidRPr="003E5E9E" w:rsidRDefault="002919AE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2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«Загадочные буквы».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Токмаков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«Аля,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Кляксич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и буква А».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страницы: Т. Павлова «Говорю я детям», В. Лунин «Шорох»,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«Хохотала звонко Мила». </w:t>
      </w:r>
      <w:r w:rsidRPr="00FF0320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F0320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FF0320">
        <w:rPr>
          <w:rFonts w:ascii="Times New Roman" w:hAnsi="Times New Roman" w:cs="Times New Roman"/>
          <w:sz w:val="24"/>
          <w:szCs w:val="24"/>
        </w:rPr>
        <w:t xml:space="preserve"> «Живая азбука». Ф.Кривин «Почему «А» поёт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F0320">
        <w:rPr>
          <w:rFonts w:ascii="Times New Roman" w:hAnsi="Times New Roman" w:cs="Times New Roman"/>
          <w:sz w:val="24"/>
          <w:szCs w:val="24"/>
        </w:rPr>
        <w:t>, а «Б» 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Г.Сапкир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«Про медведя»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D24">
        <w:rPr>
          <w:rFonts w:ascii="Times New Roman" w:hAnsi="Times New Roman" w:cs="Times New Roman"/>
          <w:sz w:val="24"/>
          <w:szCs w:val="24"/>
        </w:rPr>
        <w:t xml:space="preserve"> Проект «Создаём «Город букв».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М.Бородицкая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«Разговор с пчелой»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И.Гамазкова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И.Гамазкова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>, Е.Григорьева «Живая азбука». С.Маршак «Автобус №26»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320">
        <w:rPr>
          <w:rFonts w:ascii="Times New Roman" w:hAnsi="Times New Roman" w:cs="Times New Roman"/>
          <w:sz w:val="24"/>
          <w:szCs w:val="24"/>
        </w:rPr>
        <w:t>Из старинных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04">
        <w:rPr>
          <w:rFonts w:ascii="Times New Roman" w:hAnsi="Times New Roman" w:cs="Times New Roman"/>
          <w:b/>
          <w:sz w:val="24"/>
          <w:szCs w:val="24"/>
        </w:rPr>
        <w:t>Загадки. Сказки.</w:t>
      </w:r>
      <w:r w:rsidR="00882304" w:rsidRPr="0062188D">
        <w:rPr>
          <w:rFonts w:ascii="Times New Roman" w:hAnsi="Times New Roman" w:cs="Times New Roman"/>
          <w:b/>
          <w:sz w:val="24"/>
          <w:szCs w:val="24"/>
        </w:rPr>
        <w:t xml:space="preserve"> Небылицы</w:t>
      </w:r>
      <w:r w:rsidR="00882304" w:rsidRPr="003E5E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2304" w:rsidRPr="003E5E9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919AE" w:rsidRPr="000F3AA6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A6">
        <w:rPr>
          <w:rFonts w:ascii="Times New Roman" w:hAnsi="Times New Roman" w:cs="Times New Roman"/>
          <w:sz w:val="24"/>
          <w:szCs w:val="24"/>
        </w:rPr>
        <w:t xml:space="preserve">Русская народная сказка «Курочка Ряба». Е. </w:t>
      </w:r>
      <w:proofErr w:type="spellStart"/>
      <w:r w:rsidRPr="000F3AA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F3AA6">
        <w:rPr>
          <w:rFonts w:ascii="Times New Roman" w:hAnsi="Times New Roman" w:cs="Times New Roman"/>
          <w:sz w:val="24"/>
          <w:szCs w:val="24"/>
        </w:rPr>
        <w:t xml:space="preserve"> «Теремок».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>Русская народная сказка «Рукавичка»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AA6">
        <w:rPr>
          <w:rFonts w:ascii="Times New Roman" w:hAnsi="Times New Roman" w:cs="Times New Roman"/>
          <w:sz w:val="24"/>
          <w:szCs w:val="24"/>
        </w:rPr>
        <w:t xml:space="preserve">Загадки. Песенки. </w:t>
      </w:r>
      <w:proofErr w:type="spellStart"/>
      <w:r w:rsidRPr="000F3A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F3AA6">
        <w:rPr>
          <w:rFonts w:ascii="Times New Roman" w:hAnsi="Times New Roman" w:cs="Times New Roman"/>
          <w:sz w:val="24"/>
          <w:szCs w:val="24"/>
        </w:rPr>
        <w:t>. Небылицы.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 xml:space="preserve">Рифмы Матушки Гусыни. Король </w:t>
      </w:r>
      <w:proofErr w:type="spellStart"/>
      <w:r w:rsidRPr="000F3AA6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0F3AA6">
        <w:rPr>
          <w:rFonts w:ascii="Times New Roman" w:hAnsi="Times New Roman" w:cs="Times New Roman"/>
          <w:sz w:val="24"/>
          <w:szCs w:val="24"/>
        </w:rPr>
        <w:t>. Дом, который построил Джек.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 xml:space="preserve">А.С.Пушкин «Сказка о царе </w:t>
      </w:r>
      <w:proofErr w:type="spellStart"/>
      <w:r w:rsidRPr="000F3AA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F3AA6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>. Из старинных книг:</w:t>
      </w:r>
      <w:r w:rsidRPr="000F3AA6">
        <w:rPr>
          <w:rFonts w:ascii="Times New Roman" w:hAnsi="Times New Roman" w:cs="Times New Roman"/>
          <w:sz w:val="24"/>
          <w:szCs w:val="24"/>
        </w:rPr>
        <w:t xml:space="preserve"> К.Ушинский «Гусь и Журавль»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AA6">
        <w:rPr>
          <w:rFonts w:ascii="Times New Roman" w:hAnsi="Times New Roman" w:cs="Times New Roman"/>
          <w:sz w:val="24"/>
          <w:szCs w:val="24"/>
        </w:rPr>
        <w:t>Л.Толстой «Зайцы и лягушки».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>Русская народная сказка «Петух и собака»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Апрель, апрель! Звенит капель…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E83C01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1">
        <w:rPr>
          <w:rFonts w:ascii="Times New Roman" w:hAnsi="Times New Roman" w:cs="Times New Roman"/>
          <w:sz w:val="24"/>
          <w:szCs w:val="24"/>
        </w:rPr>
        <w:t>А.Майков «Ласточка примчалась…»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А.Блещеев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«Травка зеленеет…»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А.Майков «Весна»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Т.Белозёров «Подснежники»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C01">
        <w:rPr>
          <w:rFonts w:ascii="Times New Roman" w:hAnsi="Times New Roman" w:cs="Times New Roman"/>
          <w:sz w:val="24"/>
          <w:szCs w:val="24"/>
        </w:rPr>
        <w:t xml:space="preserve"> С.Маршак «Апрель»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«Ручей»</w:t>
      </w:r>
      <w:r>
        <w:rPr>
          <w:rFonts w:ascii="Times New Roman" w:hAnsi="Times New Roman" w:cs="Times New Roman"/>
          <w:sz w:val="24"/>
          <w:szCs w:val="24"/>
        </w:rPr>
        <w:t>, «К нам весна шагает».</w:t>
      </w:r>
      <w:r w:rsidRPr="00E8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Л.Ульяницкая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Фонарик». </w:t>
      </w:r>
      <w:r w:rsidRPr="00E83C01">
        <w:rPr>
          <w:rFonts w:ascii="Times New Roman" w:hAnsi="Times New Roman" w:cs="Times New Roman"/>
          <w:sz w:val="24"/>
          <w:szCs w:val="24"/>
        </w:rPr>
        <w:t>Л.Яхнин «У дорожки».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Трутнева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Голубые, синие небо и ручьи</w:t>
      </w:r>
      <w:r w:rsidRPr="00E83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8D5">
        <w:rPr>
          <w:rFonts w:ascii="Times New Roman" w:hAnsi="Times New Roman" w:cs="Times New Roman"/>
          <w:sz w:val="24"/>
          <w:szCs w:val="24"/>
        </w:rPr>
        <w:t>Проект «Составляем азбуку загадок».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Берестов «Воробушки»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«Чудо»</w:t>
      </w:r>
      <w:r>
        <w:rPr>
          <w:rFonts w:ascii="Times New Roman" w:hAnsi="Times New Roman" w:cs="Times New Roman"/>
          <w:sz w:val="24"/>
          <w:szCs w:val="24"/>
        </w:rPr>
        <w:t>. Из старинных книг:</w:t>
      </w:r>
      <w:r w:rsidRPr="00E83C01">
        <w:rPr>
          <w:rFonts w:ascii="Times New Roman" w:hAnsi="Times New Roman" w:cs="Times New Roman"/>
          <w:sz w:val="24"/>
          <w:szCs w:val="24"/>
        </w:rPr>
        <w:t xml:space="preserve"> А.Майков «Христос Воскрес»</w:t>
      </w:r>
      <w:r>
        <w:rPr>
          <w:rFonts w:ascii="Times New Roman" w:hAnsi="Times New Roman" w:cs="Times New Roman"/>
          <w:sz w:val="24"/>
          <w:szCs w:val="24"/>
        </w:rPr>
        <w:t xml:space="preserve">, пословицы. Разноцветные страницы: В. Лунин «Тень». 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И в шутку и всерьёз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EE3DFA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«Мы играли в хохотушки». 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Я.Тайц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«Волк»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Г.Кружков «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Ррры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>». Н.Артюхова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«Саша-дразнилка»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3DFA">
        <w:rPr>
          <w:rFonts w:ascii="Times New Roman" w:hAnsi="Times New Roman" w:cs="Times New Roman"/>
          <w:sz w:val="24"/>
          <w:szCs w:val="24"/>
        </w:rPr>
        <w:t xml:space="preserve">К.Чуковский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О.Дриз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«Привет»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3DFA">
        <w:rPr>
          <w:rFonts w:ascii="Times New Roman" w:hAnsi="Times New Roman" w:cs="Times New Roman"/>
          <w:sz w:val="24"/>
          <w:szCs w:val="24"/>
        </w:rPr>
        <w:t xml:space="preserve">О.Григорьев «Стук»,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«Разговор</w:t>
      </w:r>
      <w:r>
        <w:rPr>
          <w:rFonts w:ascii="Times New Roman" w:hAnsi="Times New Roman" w:cs="Times New Roman"/>
          <w:sz w:val="24"/>
          <w:szCs w:val="24"/>
        </w:rPr>
        <w:t xml:space="preserve"> Лютика и Жучка</w:t>
      </w:r>
      <w:r w:rsidRPr="00EE3D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DFA">
        <w:rPr>
          <w:rFonts w:ascii="Times New Roman" w:hAnsi="Times New Roman" w:cs="Times New Roman"/>
          <w:sz w:val="24"/>
          <w:szCs w:val="24"/>
        </w:rPr>
        <w:t xml:space="preserve"> И.Пивоварова «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Кулинаки-пулинаки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К.Чуковский «Телефон»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3DF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«Помощник».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старинных книг: </w:t>
      </w:r>
      <w:r w:rsidRPr="00EE3DFA">
        <w:rPr>
          <w:rFonts w:ascii="Times New Roman" w:hAnsi="Times New Roman" w:cs="Times New Roman"/>
          <w:sz w:val="24"/>
          <w:szCs w:val="24"/>
        </w:rPr>
        <w:t>К.Ушинский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«Ворон и сорока», «Что хорошо и что дурно?», «Худо тому, кто добра не делает никому».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страницы: Т. Собакин «Как ловкий бегемот…». </w:t>
      </w:r>
    </w:p>
    <w:p w:rsidR="00882304" w:rsidRDefault="00882304" w:rsidP="008B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Я и мои друзья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184EE5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E5">
        <w:rPr>
          <w:rFonts w:ascii="Times New Roman" w:hAnsi="Times New Roman" w:cs="Times New Roman"/>
          <w:sz w:val="24"/>
          <w:szCs w:val="24"/>
        </w:rPr>
        <w:t>Ю.Ермолаев «Лучший друг»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Е.Благинина «Подарок»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«Наш класс – дружная </w:t>
      </w:r>
      <w:r w:rsidRPr="00184EE5">
        <w:rPr>
          <w:rFonts w:ascii="Times New Roman" w:hAnsi="Times New Roman" w:cs="Times New Roman"/>
          <w:sz w:val="24"/>
          <w:szCs w:val="24"/>
        </w:rPr>
        <w:t>семья».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В.Орлов «Кто первый?»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С.Михалков «Бараны»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С.Маршак «Хороший день»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184EE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184EE5">
        <w:rPr>
          <w:rFonts w:ascii="Times New Roman" w:hAnsi="Times New Roman" w:cs="Times New Roman"/>
          <w:sz w:val="24"/>
          <w:szCs w:val="24"/>
        </w:rPr>
        <w:t xml:space="preserve"> «Совет»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EE5">
        <w:rPr>
          <w:rFonts w:ascii="Times New Roman" w:hAnsi="Times New Roman" w:cs="Times New Roman"/>
          <w:sz w:val="24"/>
          <w:szCs w:val="24"/>
        </w:rPr>
        <w:t xml:space="preserve"> В.Берестов «В магазине игрушек»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В. Орлов «Если дружбой…»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84EE5">
        <w:rPr>
          <w:rFonts w:ascii="Times New Roman" w:hAnsi="Times New Roman" w:cs="Times New Roman"/>
          <w:sz w:val="24"/>
          <w:szCs w:val="24"/>
        </w:rPr>
        <w:t>М.Пляцковскому</w:t>
      </w:r>
      <w:proofErr w:type="spellEnd"/>
      <w:r w:rsidRPr="00184EE5">
        <w:rPr>
          <w:rFonts w:ascii="Times New Roman" w:hAnsi="Times New Roman" w:cs="Times New Roman"/>
          <w:sz w:val="24"/>
          <w:szCs w:val="24"/>
        </w:rPr>
        <w:t xml:space="preserve"> «Сердитый дог Буль»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И.Пивоварова «Вежливый ослик»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Я.Аким «Моя родня»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E5"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  <w:r w:rsidRPr="00184EE5">
        <w:rPr>
          <w:rFonts w:ascii="Times New Roman" w:hAnsi="Times New Roman" w:cs="Times New Roman"/>
          <w:sz w:val="24"/>
          <w:szCs w:val="24"/>
        </w:rPr>
        <w:t xml:space="preserve"> «Про дружбу»</w:t>
      </w:r>
      <w:r>
        <w:rPr>
          <w:rFonts w:ascii="Times New Roman" w:hAnsi="Times New Roman" w:cs="Times New Roman"/>
          <w:sz w:val="24"/>
          <w:szCs w:val="24"/>
        </w:rPr>
        <w:t>. Из старинных книг: Д.Тихомиров</w:t>
      </w:r>
      <w:r w:rsidRPr="00184EE5">
        <w:rPr>
          <w:rFonts w:ascii="Times New Roman" w:hAnsi="Times New Roman" w:cs="Times New Roman"/>
          <w:sz w:val="24"/>
          <w:szCs w:val="24"/>
        </w:rPr>
        <w:t xml:space="preserve"> «Мальчик и лягушки», «Находка». </w:t>
      </w:r>
      <w:r>
        <w:rPr>
          <w:rFonts w:ascii="Times New Roman" w:hAnsi="Times New Roman" w:cs="Times New Roman"/>
          <w:sz w:val="24"/>
          <w:szCs w:val="24"/>
        </w:rPr>
        <w:t xml:space="preserve">Разноцветные страницы: В. Лунин «Волк», Т. Павлова «Рассказ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мудройвороны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«Гусь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«Кто?».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BF" w:rsidRDefault="002D5CFE" w:rsidP="00A4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1">
        <w:rPr>
          <w:rFonts w:ascii="Times New Roman" w:hAnsi="Times New Roman" w:cs="Times New Roman"/>
          <w:sz w:val="24"/>
          <w:szCs w:val="24"/>
        </w:rPr>
        <w:t>С.Михалков «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«Кто любит собак…»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В.Осеева «Собака яростно лаяла»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«Купите собаку»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24A">
        <w:rPr>
          <w:rFonts w:ascii="Times New Roman" w:hAnsi="Times New Roman" w:cs="Times New Roman"/>
          <w:sz w:val="24"/>
          <w:szCs w:val="24"/>
        </w:rPr>
        <w:t xml:space="preserve"> Научно-познавательный текст о собаках.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Царыпыч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Г.Сапгир «Кошка»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F71">
        <w:rPr>
          <w:rFonts w:ascii="Times New Roman" w:hAnsi="Times New Roman" w:cs="Times New Roman"/>
          <w:sz w:val="24"/>
          <w:szCs w:val="24"/>
        </w:rPr>
        <w:t xml:space="preserve"> </w:t>
      </w:r>
      <w:r w:rsidRPr="00F94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учно-познавательный текст о кош</w:t>
      </w:r>
      <w:r w:rsidRPr="00F9424A">
        <w:rPr>
          <w:rFonts w:ascii="Times New Roman" w:hAnsi="Times New Roman" w:cs="Times New Roman"/>
          <w:sz w:val="24"/>
          <w:szCs w:val="24"/>
        </w:rPr>
        <w:t>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71">
        <w:rPr>
          <w:rFonts w:ascii="Times New Roman" w:hAnsi="Times New Roman" w:cs="Times New Roman"/>
          <w:sz w:val="24"/>
          <w:szCs w:val="24"/>
        </w:rPr>
        <w:t>В.Берестов «Лягушата»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424A">
        <w:rPr>
          <w:rFonts w:ascii="Times New Roman" w:hAnsi="Times New Roman" w:cs="Times New Roman"/>
          <w:sz w:val="24"/>
          <w:szCs w:val="24"/>
        </w:rPr>
        <w:t xml:space="preserve">Научно-познавательный текст о </w:t>
      </w:r>
      <w:r>
        <w:rPr>
          <w:rFonts w:ascii="Times New Roman" w:hAnsi="Times New Roman" w:cs="Times New Roman"/>
          <w:sz w:val="24"/>
          <w:szCs w:val="24"/>
        </w:rPr>
        <w:t>лягушках</w:t>
      </w:r>
      <w:r w:rsidRPr="00F94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71">
        <w:rPr>
          <w:rFonts w:ascii="Times New Roman" w:hAnsi="Times New Roman" w:cs="Times New Roman"/>
          <w:sz w:val="24"/>
          <w:szCs w:val="24"/>
        </w:rPr>
        <w:t>В.Лунин «Никого не обижай»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С.Михалков «Важный совет»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Д.Хармс «Храбрый ёж»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F71">
        <w:rPr>
          <w:rFonts w:ascii="Times New Roman" w:hAnsi="Times New Roman" w:cs="Times New Roman"/>
          <w:sz w:val="24"/>
          <w:szCs w:val="24"/>
        </w:rPr>
        <w:t xml:space="preserve"> Н.Сладков «Лисица и ёж». И</w:t>
      </w:r>
      <w:r>
        <w:rPr>
          <w:rFonts w:ascii="Times New Roman" w:hAnsi="Times New Roman" w:cs="Times New Roman"/>
          <w:sz w:val="24"/>
          <w:szCs w:val="24"/>
        </w:rPr>
        <w:t xml:space="preserve">з старинных книг: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«Гнездо». </w:t>
      </w:r>
      <w:r w:rsidRPr="006D4F71">
        <w:rPr>
          <w:rFonts w:ascii="Times New Roman" w:hAnsi="Times New Roman" w:cs="Times New Roman"/>
          <w:sz w:val="24"/>
          <w:szCs w:val="24"/>
        </w:rPr>
        <w:t>Разноцветные страницы</w:t>
      </w:r>
      <w:r>
        <w:rPr>
          <w:rFonts w:ascii="Times New Roman" w:hAnsi="Times New Roman" w:cs="Times New Roman"/>
          <w:sz w:val="24"/>
          <w:szCs w:val="24"/>
        </w:rPr>
        <w:t>: В. Берестов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Е. Благинина «Как страшно мышке», стихи про жука и мышей. </w:t>
      </w:r>
    </w:p>
    <w:p w:rsidR="00887EEF" w:rsidRPr="00887EEF" w:rsidRDefault="00887EEF" w:rsidP="00A45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EF">
        <w:rPr>
          <w:rFonts w:ascii="Times New Roman" w:hAnsi="Times New Roman" w:cs="Times New Roman"/>
          <w:b/>
          <w:sz w:val="24"/>
          <w:szCs w:val="24"/>
        </w:rPr>
        <w:t>Повторение. 4 ч.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Умение слушать (</w:t>
      </w:r>
      <w:proofErr w:type="spellStart"/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осприятие на слух звучащей речи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рослушанному произведению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Постепенный переход от </w:t>
      </w:r>
      <w:proofErr w:type="gramStart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Постепенное увеличение скорости чтения. Соблюдение орфоэпических и интонационных норм чтения. Умение самостоятельно подго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оизведения при чте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 себя. У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находить в тексте необходимую информацию, понимание её особенностей.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Практическое освоение умения отличать текст от набора предложений. Прогнозирование содержания книги по её на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обсуждении. Привлечение справочных и иллюстративно-изобразительных материалов.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 не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учебная, художественная, справочная. Элементы книги: содержание или оглавление, ти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информации в книге: научная, 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художественная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его адекватное соотношение с содержанием.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Самостоятельное последовательное воспроизведение эпизод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иллюстрациям, пересказ.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через поступки и речь. </w:t>
      </w:r>
    </w:p>
    <w:p w:rsidR="002D66A2" w:rsidRPr="00DD2513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и другими текстами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 его содержанием. Деление текста на части.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2D66A2" w:rsidRPr="00DD2513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диалогиче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Работа со словом (распознавать прямое и переносное зна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Самостоятельное построение плана собственного высказыва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Устное сочинение как продолжение прочитанного произ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2D66A2" w:rsidRDefault="002D66A2" w:rsidP="002D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  <w:r w:rsidRPr="006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1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  <w:r w:rsidRPr="00621E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2428E9" w:rsidRDefault="002D66A2" w:rsidP="00D77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по ролям, </w:t>
      </w:r>
      <w:proofErr w:type="spellStart"/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75AD" w:rsidRPr="00D775AD" w:rsidRDefault="00D775AD" w:rsidP="00D77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775AD" w:rsidRPr="00D775AD" w:rsidSect="002428E9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A6E41" w:rsidRPr="002D66A2" w:rsidRDefault="00AA6E41" w:rsidP="002D66A2">
      <w:pPr>
        <w:pStyle w:val="a3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1"/>
        <w:gridCol w:w="5528"/>
        <w:gridCol w:w="3827"/>
        <w:gridCol w:w="3496"/>
      </w:tblGrid>
      <w:tr w:rsidR="00D775AD" w:rsidRPr="00FF0320" w:rsidTr="006C43F1">
        <w:tc>
          <w:tcPr>
            <w:tcW w:w="110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850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496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A6E41" w:rsidRPr="00FF0320" w:rsidTr="00027013">
        <w:tc>
          <w:tcPr>
            <w:tcW w:w="15653" w:type="dxa"/>
            <w:gridSpan w:val="6"/>
          </w:tcPr>
          <w:p w:rsidR="00AA6E41" w:rsidRPr="00FF0320" w:rsidRDefault="00AA6E41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 (36ч)</w:t>
            </w:r>
          </w:p>
        </w:tc>
      </w:tr>
      <w:tr w:rsidR="00D775AD" w:rsidRPr="00FF0320" w:rsidTr="006C43F1">
        <w:trPr>
          <w:trHeight w:val="405"/>
        </w:trPr>
        <w:tc>
          <w:tcPr>
            <w:tcW w:w="1101" w:type="dxa"/>
            <w:vMerge w:val="restart"/>
          </w:tcPr>
          <w:p w:rsidR="00D775AD" w:rsidRPr="00B856FB" w:rsidRDefault="00D775AD" w:rsidP="0029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56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(92 ч.)</w:t>
            </w:r>
          </w:p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Добуквар</w:t>
            </w: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proofErr w:type="spellEnd"/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период</w:t>
            </w:r>
          </w:p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школьный учебник «Русская азбука». Письменная речь. 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Общее представление о языке.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Членение речи на предложения, пред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ложения на слова, слова на слоги с использованием графиче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ских схем.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Деление слов на слоги; ударение в словах (выделение голосом, длительное и более сильное произнесе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ние одного из слогов в слове), определение количества слогов в слове.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Представление о звуке, различение на слух и при произношении гласных и согласных (твердых и мягких, глу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хих и звонких) звуков: отсутствие или наличие преграды в полости рта,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наличие или отсутствие голоса,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слогообразующая роль гласных. Выделение в словах отдельных звуков,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звукослоговой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анализ слов (установление количества звуков в слове, их характера, последовательности),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выделение ударных сло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гов, соотнесение слышимого и произносимого слова со схемой-моделью, отражающей его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звукослоговую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структуру.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130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партнера (оценка, коррекция).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116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D775AD" w:rsidRPr="00FF0320" w:rsidRDefault="00D775AD" w:rsidP="005B018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D775AD" w:rsidRPr="00FF0320" w:rsidRDefault="00D775AD" w:rsidP="005B018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сравнения;</w:t>
            </w:r>
          </w:p>
          <w:p w:rsidR="00D775AD" w:rsidRPr="00FF0320" w:rsidRDefault="00D775AD" w:rsidP="005B018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синтез как составление частей целого;</w:t>
            </w:r>
          </w:p>
          <w:p w:rsidR="00D775AD" w:rsidRPr="00FF0320" w:rsidRDefault="00D775AD" w:rsidP="005B018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доказательство.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775AD" w:rsidRPr="00FF0320" w:rsidRDefault="00D775AD" w:rsidP="005B018D">
            <w:pPr>
              <w:numPr>
                <w:ilvl w:val="0"/>
                <w:numId w:val="6"/>
              </w:numPr>
              <w:tabs>
                <w:tab w:val="clear" w:pos="720"/>
                <w:tab w:val="num" w:pos="18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D775AD" w:rsidRPr="00FF0320" w:rsidRDefault="00D775AD" w:rsidP="005B018D">
            <w:pPr>
              <w:numPr>
                <w:ilvl w:val="0"/>
                <w:numId w:val="6"/>
              </w:numPr>
              <w:tabs>
                <w:tab w:val="clear" w:pos="720"/>
                <w:tab w:val="num" w:pos="18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5AD" w:rsidRPr="00FF0320" w:rsidRDefault="00D775AD" w:rsidP="005B018D">
            <w:pPr>
              <w:numPr>
                <w:ilvl w:val="0"/>
                <w:numId w:val="6"/>
              </w:numPr>
              <w:tabs>
                <w:tab w:val="clear" w:pos="720"/>
                <w:tab w:val="num" w:pos="18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D775AD" w:rsidRPr="00802AE8" w:rsidRDefault="00D775AD" w:rsidP="005B018D">
            <w:pPr>
              <w:numPr>
                <w:ilvl w:val="0"/>
                <w:numId w:val="6"/>
              </w:numPr>
              <w:tabs>
                <w:tab w:val="clear" w:pos="720"/>
                <w:tab w:val="num" w:pos="18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D775AD" w:rsidRPr="00FF0320" w:rsidTr="006C43F1">
        <w:trPr>
          <w:trHeight w:val="19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152A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2">
              <w:rPr>
                <w:rFonts w:ascii="Times New Roman" w:hAnsi="Times New Roman" w:cs="Times New Roman"/>
                <w:sz w:val="24"/>
                <w:szCs w:val="24"/>
              </w:rPr>
              <w:t>Предложение и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и устная речь.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8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152A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8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2A2"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8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2A2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23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D775AD" w:rsidRPr="001E58D7" w:rsidRDefault="00D775AD" w:rsidP="0061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3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D775AD" w:rsidRPr="001E58D7" w:rsidRDefault="00D775AD" w:rsidP="0061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61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83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D775AD" w:rsidRPr="001E58D7" w:rsidRDefault="00D775AD" w:rsidP="0061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A6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ог-слияние.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5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9/9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A6A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10/1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02AE8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, а.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02AE8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, о.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02AE8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, и.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02AE8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802AE8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02AE8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80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02AE8">
              <w:rPr>
                <w:rFonts w:ascii="Times New Roman" w:hAnsi="Times New Roman" w:cs="Times New Roman"/>
                <w:b/>
                <w:sz w:val="24"/>
                <w:szCs w:val="24"/>
              </w:rPr>
              <w:t>, у.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 w:val="restart"/>
          </w:tcPr>
          <w:p w:rsidR="00D775AD" w:rsidRPr="002922CC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D775AD" w:rsidRPr="002922CC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Буквар</w:t>
            </w:r>
            <w:r w:rsidRPr="00292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ный период</w:t>
            </w:r>
          </w:p>
          <w:p w:rsidR="00D775AD" w:rsidRPr="008702C2" w:rsidRDefault="00D775AD" w:rsidP="00D9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Pr="002922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15/1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н, н</w:t>
            </w:r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Н, н.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Постепенное обучение осознанному, правильному и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плавному слоговому чтению вслух отдельных слов, коротких предложений и небольших текстов, доступных детям по содержанию, на осно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ве правильного и относительно быстрого узнавания букв, опре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деления ориентиров в читаемом слове, места ударения в нем. Знакомство с правилами гигиены чтения. Умение читать отдельные слова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орфографически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 т. е. так, как они пишутся, и так, как они произносятся, т. е.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орфоэпически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осознано строить речевое высказывание в устной форме;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numPr>
                <w:ilvl w:val="0"/>
                <w:numId w:val="24"/>
              </w:numPr>
              <w:tabs>
                <w:tab w:val="clear" w:pos="705"/>
                <w:tab w:val="num" w:pos="20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D775AD" w:rsidRPr="00FF0320" w:rsidRDefault="00D775AD" w:rsidP="005B018D">
            <w:pPr>
              <w:numPr>
                <w:ilvl w:val="0"/>
                <w:numId w:val="24"/>
              </w:numPr>
              <w:tabs>
                <w:tab w:val="clear" w:pos="705"/>
                <w:tab w:val="num" w:pos="20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D775AD" w:rsidRPr="00FF0320" w:rsidTr="006C43F1">
        <w:trPr>
          <w:trHeight w:val="185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с, с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с.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3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к, к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к.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3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т, т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т.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2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19/5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т, т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т.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5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20/6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л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Л, 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5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21/7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Р, р.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1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22/8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в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в.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75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23/9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е.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9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-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предыдущего согласного звука.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9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7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П, п.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0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26/12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П, п.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0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27/13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М, м.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1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28/14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М, 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29/15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2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2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9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30/16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9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31/17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б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б.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9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32/18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б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б.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33/19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2922C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б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34/20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81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35/21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77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36/22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Я, 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1C" w:rsidRPr="00FF0320" w:rsidTr="00027013">
        <w:trPr>
          <w:trHeight w:val="266"/>
        </w:trPr>
        <w:tc>
          <w:tcPr>
            <w:tcW w:w="15653" w:type="dxa"/>
            <w:gridSpan w:val="6"/>
          </w:tcPr>
          <w:p w:rsidR="00D90A1C" w:rsidRPr="00FF0320" w:rsidRDefault="00D90A1C" w:rsidP="00802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(28ч)</w:t>
            </w:r>
          </w:p>
        </w:tc>
      </w:tr>
      <w:tr w:rsidR="00D775AD" w:rsidRPr="00FF0320" w:rsidTr="006C43F1">
        <w:trPr>
          <w:trHeight w:val="218"/>
        </w:trPr>
        <w:tc>
          <w:tcPr>
            <w:tcW w:w="1101" w:type="dxa"/>
            <w:vMerge w:val="restart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37/23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предыдущего согласного в слоге-слиянии.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ве правильного и относительно быстрого узнавания букв, опре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деления ориентиров в читаемом слове, места ударения в нем. Знакомство с правилами гигиены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чтения. Умение читать отдельные слова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орфографически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 т. е. так, как они пишутся, и т</w:t>
            </w:r>
            <w:r w:rsidR="00EE48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ак, как они произносятся, т. е.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орфоэпически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и </w:t>
            </w: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1593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1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38/24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1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39/25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Г, г.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1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40/26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г.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1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41/27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Итоговый урок по I части «Азбуки»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Алфавит. Проверим себя и оценим свои достижения. Графические обозначения.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7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42/28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Ч, ч.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чу,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1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43/29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Ч, ч.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(обобщение и повторение)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44/30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45/31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конце и в середине буквой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91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46/32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47/33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r w:rsidR="00EE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84B" w:rsidRPr="00EE484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9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48/34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Закрепление, обобщение.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49/35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ж.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50/36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ж.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51/37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, ё.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37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52/38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8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53/39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Х, х.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8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7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54/40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Х, 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7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7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55/41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Х, 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(обобщение и повторение)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56/42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1023C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с буквой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Х, х.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2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57/43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Start"/>
            <w:r w:rsidRPr="00CC4E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proofErr w:type="gramEnd"/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C4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2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58/44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9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59/45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CC4EEB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51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60/46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51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61/47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, э.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62/48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э.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63/49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Буквы  </w:t>
            </w:r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64/50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Буквы  </w:t>
            </w:r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C" w:rsidRPr="00FF0320" w:rsidTr="00027013">
        <w:trPr>
          <w:trHeight w:val="286"/>
        </w:trPr>
        <w:tc>
          <w:tcPr>
            <w:tcW w:w="15653" w:type="dxa"/>
            <w:gridSpan w:val="6"/>
          </w:tcPr>
          <w:p w:rsidR="00D90A1C" w:rsidRPr="00FF0320" w:rsidRDefault="00D90A1C" w:rsidP="00802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(36ч)</w:t>
            </w: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 w:val="restart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65/51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D90A1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proofErr w:type="gram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Ф, ф.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66/52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3F0A8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1E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67/53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3F0A8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 w:val="restart"/>
          </w:tcPr>
          <w:p w:rsidR="00D775AD" w:rsidRDefault="00D775AD" w:rsidP="007A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 9 ч.</w:t>
            </w:r>
          </w:p>
          <w:p w:rsidR="00D775AD" w:rsidRPr="007A62B1" w:rsidRDefault="00D775AD" w:rsidP="007A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D775AD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68/1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7A62B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русские народные сказки.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69/2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7A62B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русские народные сказки.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70/3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Разгадывание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кроссвордов.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71/4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7A62B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Загадки.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72/5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D74B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Пословицы, поговорки.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73/6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9009D" w:rsidRDefault="00D775AD" w:rsidP="00C02A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A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былицы.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74/7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D4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Орлов «А я уже могу писать», Л.Н. Толстой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B8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0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75/8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Л.Н.Толстой «Три калача и одна баранка», К.Льдов «Господин учитель «Жук»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33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1E58D7" w:rsidRDefault="00D775AD" w:rsidP="003F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76/9</w:t>
            </w:r>
          </w:p>
        </w:tc>
        <w:tc>
          <w:tcPr>
            <w:tcW w:w="851" w:type="dxa"/>
          </w:tcPr>
          <w:p w:rsidR="00D775AD" w:rsidRPr="001E58D7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E58D7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7">
              <w:rPr>
                <w:rFonts w:ascii="Times New Roman" w:hAnsi="Times New Roman" w:cs="Times New Roman"/>
                <w:sz w:val="24"/>
                <w:szCs w:val="24"/>
              </w:rPr>
              <w:t>Ю.Коваль «Метели», И.Суриков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62"/>
        </w:trPr>
        <w:tc>
          <w:tcPr>
            <w:tcW w:w="1101" w:type="dxa"/>
            <w:vMerge w:val="restart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После-букварный</w:t>
            </w:r>
            <w:proofErr w:type="spellEnd"/>
            <w:proofErr w:type="gramEnd"/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читать: 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С.Я.Маршак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эти буквы заучи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», В.Берестов «</w:t>
            </w:r>
            <w:proofErr w:type="spellStart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Обобщение, систематизация, закрепление  знаний, умений и навыков, приобретенных в процессе обучения грамоте.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130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классификация;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130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прогнозирование уровня усвоения;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D775AD" w:rsidRPr="00FF0320" w:rsidTr="006C43F1">
        <w:trPr>
          <w:trHeight w:val="230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06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1">
              <w:rPr>
                <w:rFonts w:ascii="Times New Roman" w:hAnsi="Times New Roman" w:cs="Times New Roman"/>
                <w:sz w:val="24"/>
                <w:szCs w:val="24"/>
              </w:rPr>
              <w:t>Одна у человека родная мать – одна у него и Родина.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К.Д.Ушинский «Наше Отечество».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38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1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Первоучители словенские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19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1">
              <w:rPr>
                <w:rFonts w:ascii="Times New Roman" w:hAnsi="Times New Roman" w:cs="Times New Roman"/>
                <w:sz w:val="24"/>
                <w:szCs w:val="24"/>
              </w:rPr>
              <w:t>История создания первого букваря.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Первый 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69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 «Только месяц показался».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30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Л.Н.Толстой и К.Д.Ушинский. О детях.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21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  <w:r w:rsidRPr="00776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К.И.Чуковский «У меня зазвонил телефон»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147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F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82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  <w:r>
              <w:rPr>
                <w:sz w:val="28"/>
                <w:szCs w:val="28"/>
              </w:rPr>
              <w:t xml:space="preserve"> </w:t>
            </w:r>
            <w:r w:rsidRPr="00881BC3">
              <w:rPr>
                <w:rFonts w:ascii="Times New Roman" w:hAnsi="Times New Roman" w:cs="Times New Roman"/>
                <w:sz w:val="24"/>
                <w:szCs w:val="24"/>
              </w:rPr>
              <w:t>Особенности стихотворений-небылиц.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45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«Первая охота».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93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.Я.Маршак Угомон», «Дважды два».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96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М.М.Пришвин «Предмайское утро», «Глоток молока».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28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«Помощница», «Игра в слова», «Зайка»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70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«Котята»,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76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и три</w:t>
            </w: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0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776242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Берестов «Пёсья песня», «Прощание с другом».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0"/>
        </w:trPr>
        <w:tc>
          <w:tcPr>
            <w:tcW w:w="1101" w:type="dxa"/>
            <w:vMerge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776242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92/16</w:t>
            </w:r>
          </w:p>
        </w:tc>
        <w:tc>
          <w:tcPr>
            <w:tcW w:w="851" w:type="dxa"/>
          </w:tcPr>
          <w:p w:rsidR="00D775AD" w:rsidRPr="00776242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81BC3" w:rsidRDefault="00D775AD" w:rsidP="005B018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C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азбука».</w:t>
            </w:r>
          </w:p>
        </w:tc>
        <w:tc>
          <w:tcPr>
            <w:tcW w:w="3827" w:type="dxa"/>
            <w:vMerge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5B0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516"/>
        </w:trPr>
        <w:tc>
          <w:tcPr>
            <w:tcW w:w="1101" w:type="dxa"/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ературное</w:t>
            </w:r>
            <w:r w:rsidRPr="00FF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</w:t>
            </w:r>
            <w:r w:rsidRPr="00FF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(40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F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чтению.</w:t>
            </w:r>
          </w:p>
        </w:tc>
        <w:tc>
          <w:tcPr>
            <w:tcW w:w="3827" w:type="dxa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Ориентироваться в учебнике. Находить нужную главу его в содержании. Понимать условные обозначения, использовать их при выполнении заданий. Предполагать на основе названия содержимое главы. Находить в словаре непонятные слова.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D775AD" w:rsidRPr="00FF0320" w:rsidRDefault="00D775AD" w:rsidP="005B018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</w:tc>
      </w:tr>
      <w:tr w:rsidR="00D775AD" w:rsidRPr="00FF0320" w:rsidTr="006C43F1">
        <w:trPr>
          <w:trHeight w:val="250"/>
        </w:trPr>
        <w:tc>
          <w:tcPr>
            <w:tcW w:w="1101" w:type="dxa"/>
            <w:vMerge w:val="restart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Жили – были буквы</w:t>
            </w:r>
          </w:p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буквы». 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>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В. Берестов «Буквы акробатки», С. Маршак «Про все на свете»,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802AE8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Вводятся  понятия – «автор», «писатель», «произведение». Анализ и сравнение произведений. Обучение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орфоэпически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страницы: Т. Павлова «Говорю я детям», В. Лунин «Шорох»,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«Хохотала звонко Мила».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506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 Ф.Кривин «Почему «А» поёт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, а «Б»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392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Г.Сапкир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«Про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D2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«Создаём «Город букв».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5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, Е.Григорьева «Живая азбука». 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5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99/6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С.Маршак «Автобус №26»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>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03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FF0320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100/7</w:t>
            </w:r>
          </w:p>
        </w:tc>
        <w:tc>
          <w:tcPr>
            <w:tcW w:w="851" w:type="dxa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E">
              <w:rPr>
                <w:rFonts w:ascii="Times New Roman" w:hAnsi="Times New Roman" w:cs="Times New Roman"/>
                <w:sz w:val="24"/>
                <w:szCs w:val="24"/>
              </w:rPr>
              <w:t>Завершение проекта «Создаём музей «Город букв».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1" w:rsidRPr="00FF0320" w:rsidTr="00027013">
        <w:trPr>
          <w:trHeight w:val="268"/>
        </w:trPr>
        <w:tc>
          <w:tcPr>
            <w:tcW w:w="15653" w:type="dxa"/>
            <w:gridSpan w:val="6"/>
          </w:tcPr>
          <w:p w:rsidR="007A62B1" w:rsidRPr="00FF0320" w:rsidRDefault="007A62B1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(32ч)</w:t>
            </w:r>
          </w:p>
        </w:tc>
      </w:tr>
      <w:tr w:rsidR="00D775AD" w:rsidRPr="00FF0320" w:rsidTr="006C43F1">
        <w:trPr>
          <w:trHeight w:val="97"/>
        </w:trPr>
        <w:tc>
          <w:tcPr>
            <w:tcW w:w="1101" w:type="dxa"/>
            <w:vMerge w:val="restart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3A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AA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ЗагадкиСказки</w:t>
            </w:r>
            <w:proofErr w:type="spellEnd"/>
            <w:r w:rsidRPr="000F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Небылицы</w:t>
            </w:r>
          </w:p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0F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101</w:t>
            </w:r>
            <w:r w:rsidRPr="000F3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«Курочка Ряба». Е. </w:t>
            </w:r>
            <w:proofErr w:type="spellStart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«Русские народные сказки», С. Маршак «Теремок»,  «Сказки народов мира».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Обучение приемам выразительной речи и чтения. Произношение скороговорок, </w:t>
            </w:r>
            <w:proofErr w:type="spell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чистоговорок</w:t>
            </w:r>
            <w:proofErr w:type="spell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Обучение пересказу текста. Вводится  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понятие – «настроение автора».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осознано строить речевое высказывание в устной </w:t>
            </w: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  <w:r w:rsidRPr="000F3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55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  <w:r w:rsidRPr="000F3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. Небылицы.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344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  <w:r w:rsidRPr="000F3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Рифмы Матушки Гусыни. Король </w:t>
            </w:r>
            <w:proofErr w:type="spellStart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. Дом, который построил Джек.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  <w:r w:rsidRPr="000F3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 старинных книг:</w:t>
            </w: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 xml:space="preserve"> К.Ушинский «Гусь и Журавль»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Л.Толстой «Зайцы и лягушки».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39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  <w:r w:rsidRPr="000F3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A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39"/>
        </w:trPr>
        <w:tc>
          <w:tcPr>
            <w:tcW w:w="1101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75AD" w:rsidRPr="000F3AA6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107/7</w:t>
            </w:r>
          </w:p>
        </w:tc>
        <w:tc>
          <w:tcPr>
            <w:tcW w:w="851" w:type="dxa"/>
          </w:tcPr>
          <w:p w:rsidR="00D775AD" w:rsidRPr="000F3AA6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0F3AA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513"/>
        </w:trPr>
        <w:tc>
          <w:tcPr>
            <w:tcW w:w="1101" w:type="dxa"/>
            <w:vMerge w:val="restart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3C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01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апрель! Звенит капель…</w:t>
            </w:r>
          </w:p>
          <w:p w:rsidR="00D775AD" w:rsidRPr="003F0A84" w:rsidRDefault="00D775AD" w:rsidP="003F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D775AD" w:rsidRPr="00E83C01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r w:rsidRPr="00E83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83C0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А.Блещеев</w:t>
            </w:r>
            <w:proofErr w:type="spellEnd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«Травка зеленеет…»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Рубрика «Твоя 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К. Ушинский «Лето», Е. Благинина «Мороз»,  В. Плещеев «Осенью».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высказывание. </w:t>
            </w:r>
          </w:p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D775AD" w:rsidRPr="00FF0320" w:rsidTr="006C43F1">
        <w:trPr>
          <w:trHeight w:val="294"/>
        </w:trPr>
        <w:tc>
          <w:tcPr>
            <w:tcW w:w="1101" w:type="dxa"/>
            <w:vMerge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  <w:r w:rsidRPr="00E83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83C0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А.Майков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Т.Белозёров «Подснежники»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С.Маршак «Апрель»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90"/>
        </w:trPr>
        <w:tc>
          <w:tcPr>
            <w:tcW w:w="1101" w:type="dxa"/>
            <w:vMerge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Pr="00E83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83C0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 нам весна шагает».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Л.Ульяницкая</w:t>
            </w:r>
            <w:proofErr w:type="spellEnd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Фонарик».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Л.Яхнин «У дорожки».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Трутнева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Голубые, синие небо и ручьи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8D5">
              <w:rPr>
                <w:rFonts w:ascii="Times New Roman" w:hAnsi="Times New Roman" w:cs="Times New Roman"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20"/>
        </w:trPr>
        <w:tc>
          <w:tcPr>
            <w:tcW w:w="1101" w:type="dxa"/>
            <w:vMerge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  <w:r w:rsidRPr="00E83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83C0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Берестов «Воробушки»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Рубрика «Твоя 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4"/>
        </w:trPr>
        <w:tc>
          <w:tcPr>
            <w:tcW w:w="1101" w:type="dxa"/>
            <w:vMerge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  <w:r w:rsidRPr="00E83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E83C0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D363F6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Завершение проекта «Составляем азбуку загадок».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книг:</w:t>
            </w:r>
            <w:r w:rsidRPr="00E83C01">
              <w:rPr>
                <w:rFonts w:ascii="Times New Roman" w:hAnsi="Times New Roman" w:cs="Times New Roman"/>
                <w:sz w:val="24"/>
                <w:szCs w:val="24"/>
              </w:rPr>
              <w:t xml:space="preserve"> А.Майков «Христос Воскрес»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пословицы. Разноцветные страницы: В. Лунин «Тень».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81"/>
        </w:trPr>
        <w:tc>
          <w:tcPr>
            <w:tcW w:w="1101" w:type="dxa"/>
            <w:vMerge w:val="restart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3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  <w:p w:rsidR="00D775AD" w:rsidRPr="003F0A84" w:rsidRDefault="00D775AD" w:rsidP="003F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EE3D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 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«Обида», К. Чуковский «Чудо дерево»,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Н. Носов «Затейники».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форме.</w:t>
            </w:r>
          </w:p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</w:t>
            </w:r>
            <w:r w:rsidRPr="00F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 полно и точно;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Г.Кружков «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». Н.Артюхова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«Саша-дразнилка»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98"/>
        </w:trPr>
        <w:tc>
          <w:tcPr>
            <w:tcW w:w="1101" w:type="dxa"/>
            <w:vMerge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 «Стук», 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Лютика и Жучка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И.Пивоварова «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153"/>
        </w:trPr>
        <w:tc>
          <w:tcPr>
            <w:tcW w:w="1101" w:type="dxa"/>
            <w:vMerge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78"/>
        </w:trPr>
        <w:tc>
          <w:tcPr>
            <w:tcW w:w="1101" w:type="dxa"/>
            <w:vMerge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E3DFA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  <w:r w:rsidRPr="00EE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D775AD" w:rsidRPr="00EE3DFA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EE3DFA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книг: 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DFA">
              <w:rPr>
                <w:rFonts w:ascii="Times New Roman" w:hAnsi="Times New Roman" w:cs="Times New Roman"/>
                <w:sz w:val="24"/>
                <w:szCs w:val="24"/>
              </w:rPr>
              <w:t>«Ворон и сорока», «Что хорошо и что дурно?», «Худо тому, кто добра не делает никому».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страницы: Т. Собакин «Как ловкий бегемот…».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23"/>
        </w:trPr>
        <w:tc>
          <w:tcPr>
            <w:tcW w:w="1101" w:type="dxa"/>
            <w:vMerge w:val="restart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4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D775AD" w:rsidRPr="00184EE5" w:rsidRDefault="00D775AD" w:rsidP="003F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  <w:r w:rsidRPr="0018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84EE5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Е.Благинина «Подарок»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класс – дружная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семья».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Е. Пермяк «Бумажный змей», В. Лунин «Я и Вовка»,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shd w:val="clear" w:color="auto" w:fill="FFFFFF"/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Рассказы и стихи о детях, их взаи</w:t>
            </w: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моотношениях, об умении общаться друг с другом и </w:t>
            </w:r>
            <w:proofErr w:type="gramStart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proofErr w:type="gramEnd"/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взрослыми. Вводятся  понятия – «поступки героя», «абзац». Прогнозирование текста по названию.</w:t>
            </w:r>
          </w:p>
        </w:tc>
        <w:tc>
          <w:tcPr>
            <w:tcW w:w="3496" w:type="dxa"/>
            <w:vMerge w:val="restart"/>
          </w:tcPr>
          <w:p w:rsidR="00D775AD" w:rsidRPr="00FF0320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D775AD" w:rsidRPr="00FF0320" w:rsidRDefault="00D775AD" w:rsidP="005B018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форме.</w:t>
            </w:r>
          </w:p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775AD" w:rsidRPr="00FF0320" w:rsidRDefault="00D775AD" w:rsidP="005B01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  <w:p w:rsidR="00D775AD" w:rsidRPr="00FF0320" w:rsidRDefault="00D775AD" w:rsidP="005B0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19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19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19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D775AD" w:rsidRPr="00FF0320" w:rsidRDefault="00D775AD" w:rsidP="005B018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19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2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D775AD" w:rsidRPr="00FF0320" w:rsidTr="006C43F1">
        <w:trPr>
          <w:trHeight w:val="354"/>
        </w:trPr>
        <w:tc>
          <w:tcPr>
            <w:tcW w:w="1101" w:type="dxa"/>
            <w:vMerge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  <w:r w:rsidRPr="0018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84EE5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В.Орлов «Кто первый?»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С.Михалков «Бараны»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С.Маршак «Хороший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  <w:r w:rsidRPr="0018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84EE5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В.Берестов «В магазине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В. Орлов «Если дружбой…»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184EE5" w:rsidRDefault="00D775AD" w:rsidP="005E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  <w:r w:rsidRPr="0018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84EE5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И.Пивоварова «Вежливый ослик»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Я.Аким «Моя родня»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268"/>
        </w:trPr>
        <w:tc>
          <w:tcPr>
            <w:tcW w:w="1101" w:type="dxa"/>
            <w:vMerge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  <w:r w:rsidRPr="0018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184EE5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184EE5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книг: Д.Тихомиров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лягушки», «Находка».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страницы: В. Лунин «Волк», Т. Павлова «Рассказ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мудройвороны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«Гусь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«Кто?».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23"/>
        </w:trPr>
        <w:tc>
          <w:tcPr>
            <w:tcW w:w="1101" w:type="dxa"/>
            <w:vMerge w:val="restart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братьях наших </w:t>
            </w:r>
            <w:proofErr w:type="spellStart"/>
            <w:proofErr w:type="gramStart"/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мень-ших</w:t>
            </w:r>
            <w:proofErr w:type="spellEnd"/>
            <w:proofErr w:type="gramEnd"/>
          </w:p>
          <w:p w:rsidR="00D775AD" w:rsidRPr="006D4F71" w:rsidRDefault="00D775AD" w:rsidP="003F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75AD" w:rsidRPr="006D4F71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С.Михалков «</w:t>
            </w:r>
            <w:proofErr w:type="spellStart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«Твоя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В. Бианки «Лис и мышонок», М. Пришвин «Глоток молока»,  С. Маршак «Детский сад».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5B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3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Произведения о взаимоотношениях человека с природой.</w:t>
            </w:r>
          </w:p>
        </w:tc>
        <w:tc>
          <w:tcPr>
            <w:tcW w:w="3496" w:type="dxa"/>
            <w:vMerge/>
          </w:tcPr>
          <w:p w:rsidR="00D775AD" w:rsidRPr="00322618" w:rsidRDefault="00D775AD" w:rsidP="0032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D" w:rsidRPr="00FF0320" w:rsidTr="006C43F1">
        <w:trPr>
          <w:trHeight w:val="491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6D4F71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В.Осеева «Собака яростно лаяла»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24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Научно-познавательный текст о собаках.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557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6D4F71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Г.Сапгир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учно-познавательный текст о кош</w:t>
            </w:r>
            <w:r w:rsidRPr="00F9424A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В.Берестов «Лягушата»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24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лягушках</w:t>
            </w:r>
            <w:r w:rsidRPr="00F9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585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6D4F71" w:rsidRDefault="00D775AD" w:rsidP="00887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В.Лунин «Никого не обижай»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С.Михалков «Важный 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Д.Хармс «Храбрый ёж»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 xml:space="preserve"> Н.Сладков «Лисица и ёж». 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279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Pr="006D4F71" w:rsidRDefault="00D775AD" w:rsidP="00802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6D4F7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старинных книг: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«Гнездо». </w:t>
            </w:r>
            <w:r w:rsidRPr="006D4F71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В. Берестов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Цыпа-цыпа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Е. Благинина «Как страшно мышке», стихи про жука и мышей. Проверим себя и оценим свои достижения.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279"/>
        </w:trPr>
        <w:tc>
          <w:tcPr>
            <w:tcW w:w="1101" w:type="dxa"/>
            <w:vMerge w:val="restart"/>
          </w:tcPr>
          <w:p w:rsidR="00D775AD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Повторение </w:t>
            </w:r>
          </w:p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850" w:type="dxa"/>
          </w:tcPr>
          <w:p w:rsidR="00D775AD" w:rsidRDefault="00D775AD" w:rsidP="00B85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129/1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6D4F71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п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«Наш класс – дружная 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семья».</w:t>
            </w:r>
            <w:r w:rsidRPr="00E4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4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чтения.</w:t>
            </w:r>
          </w:p>
        </w:tc>
        <w:tc>
          <w:tcPr>
            <w:tcW w:w="3827" w:type="dxa"/>
            <w:vMerge w:val="restart"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 w:val="restart"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279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Default="00D775AD" w:rsidP="00B85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130/2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87EEF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 за курс 1 класса.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279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Default="00D775AD" w:rsidP="00B85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131/3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87EEF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Урок-игра: «Из какого произведения герой?»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5AD" w:rsidRPr="00FF0320" w:rsidTr="006C43F1">
        <w:trPr>
          <w:trHeight w:val="279"/>
        </w:trPr>
        <w:tc>
          <w:tcPr>
            <w:tcW w:w="1101" w:type="dxa"/>
            <w:vMerge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D" w:rsidRDefault="00D775AD" w:rsidP="00B85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132/4</w:t>
            </w:r>
          </w:p>
        </w:tc>
        <w:tc>
          <w:tcPr>
            <w:tcW w:w="851" w:type="dxa"/>
          </w:tcPr>
          <w:p w:rsidR="00D775AD" w:rsidRPr="006D4F71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5AD" w:rsidRPr="00887EEF" w:rsidRDefault="00D775AD" w:rsidP="005B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книги.</w:t>
            </w:r>
          </w:p>
        </w:tc>
        <w:tc>
          <w:tcPr>
            <w:tcW w:w="3827" w:type="dxa"/>
            <w:vMerge/>
          </w:tcPr>
          <w:p w:rsidR="00D775AD" w:rsidRPr="00FF0320" w:rsidRDefault="00D775AD" w:rsidP="0080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96" w:type="dxa"/>
            <w:vMerge/>
          </w:tcPr>
          <w:p w:rsidR="00D775AD" w:rsidRPr="00FF0320" w:rsidRDefault="00D775AD" w:rsidP="0080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54A0C" w:rsidRDefault="00054A0C" w:rsidP="00835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54A0C" w:rsidSect="00835D96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54A0C" w:rsidRPr="002D66A2" w:rsidRDefault="00054A0C" w:rsidP="002D66A2">
      <w:pPr>
        <w:pStyle w:val="a3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A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5211"/>
        <w:gridCol w:w="5471"/>
      </w:tblGrid>
      <w:tr w:rsidR="00054A0C" w:rsidRPr="00A45D40" w:rsidTr="00A45D40">
        <w:tc>
          <w:tcPr>
            <w:tcW w:w="5211" w:type="dxa"/>
          </w:tcPr>
          <w:p w:rsidR="00054A0C" w:rsidRPr="00A45D40" w:rsidRDefault="00054A0C" w:rsidP="00FF0320">
            <w:pPr>
              <w:jc w:val="center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471" w:type="dxa"/>
          </w:tcPr>
          <w:p w:rsidR="00054A0C" w:rsidRPr="00A45D40" w:rsidRDefault="00054A0C" w:rsidP="00FF0320">
            <w:pPr>
              <w:jc w:val="center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Примечания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054A0C" w:rsidRPr="00A45D40" w:rsidTr="00A45D40">
        <w:tc>
          <w:tcPr>
            <w:tcW w:w="5211" w:type="dxa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Климанова Л.Ф., Горецкий В.Г., Голованова М.В. Литературное чтение. Рабочие программы. 1-4 классы. – М.: Просвещение, 2011.</w:t>
            </w:r>
          </w:p>
        </w:tc>
        <w:tc>
          <w:tcPr>
            <w:tcW w:w="5471" w:type="dxa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В программе определены цели и ценностные ориентиры начального курса литературного чтения; рассмотрены подходы к структурированию учебного материала и организации деятельности обучающихся;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обучающихся; описано материально-техническое обеспечение.</w:t>
            </w:r>
          </w:p>
        </w:tc>
      </w:tr>
      <w:tr w:rsidR="00054A0C" w:rsidRPr="00A45D40" w:rsidTr="00A45D40">
        <w:tc>
          <w:tcPr>
            <w:tcW w:w="5211" w:type="dxa"/>
          </w:tcPr>
          <w:p w:rsidR="00054A0C" w:rsidRPr="00A45D40" w:rsidRDefault="00054A0C" w:rsidP="00FF0320">
            <w:pPr>
              <w:jc w:val="both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 xml:space="preserve">Учебники </w:t>
            </w:r>
          </w:p>
          <w:p w:rsidR="005B018D" w:rsidRPr="00A45D40" w:rsidRDefault="005B018D" w:rsidP="005B018D">
            <w:pPr>
              <w:jc w:val="both"/>
              <w:rPr>
                <w:i/>
                <w:sz w:val="24"/>
                <w:szCs w:val="24"/>
              </w:rPr>
            </w:pPr>
            <w:r w:rsidRPr="00A45D40">
              <w:rPr>
                <w:i/>
                <w:sz w:val="24"/>
                <w:szCs w:val="24"/>
              </w:rPr>
              <w:t>Обучение грамоте</w:t>
            </w:r>
          </w:p>
          <w:p w:rsidR="005B018D" w:rsidRPr="00A45D40" w:rsidRDefault="005B018D" w:rsidP="005B018D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1) Горецкий В.Г.  и др. Азбука. 1 класс. Учебник для общеобразовательных учреждений. В 2 ч. Ч. 1 – М.: Просвещение, 2011.</w:t>
            </w:r>
          </w:p>
          <w:p w:rsidR="005B018D" w:rsidRPr="00A45D40" w:rsidRDefault="005B018D" w:rsidP="005B018D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2) Горецкий В.Г.  и др. Азбука. 1 класс. Учебник для общеобразовательных учреждений. В 2 ч. Ч. 2 – М.: Просвещение, 2011.</w:t>
            </w:r>
          </w:p>
          <w:p w:rsidR="00A45D40" w:rsidRPr="00A45D40" w:rsidRDefault="00A45D40" w:rsidP="005B018D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 xml:space="preserve">3) </w:t>
            </w:r>
            <w:proofErr w:type="spellStart"/>
            <w:r w:rsidRPr="00A45D40">
              <w:rPr>
                <w:sz w:val="24"/>
                <w:szCs w:val="24"/>
              </w:rPr>
              <w:t>Жиренко</w:t>
            </w:r>
            <w:proofErr w:type="spellEnd"/>
            <w:r w:rsidRPr="00A45D40">
              <w:rPr>
                <w:sz w:val="24"/>
                <w:szCs w:val="24"/>
              </w:rPr>
              <w:t xml:space="preserve"> О.Е., Обухова Л.А. Поурочные разработки по обучению грамоте, 1 класс. – М., 2003.</w:t>
            </w:r>
          </w:p>
          <w:p w:rsidR="005B018D" w:rsidRPr="00A45D40" w:rsidRDefault="005B018D" w:rsidP="00FF0320">
            <w:pPr>
              <w:jc w:val="both"/>
              <w:rPr>
                <w:i/>
                <w:sz w:val="24"/>
                <w:szCs w:val="24"/>
              </w:rPr>
            </w:pPr>
            <w:r w:rsidRPr="00A45D40">
              <w:rPr>
                <w:i/>
                <w:sz w:val="24"/>
                <w:szCs w:val="24"/>
              </w:rPr>
              <w:t>Литературное чтение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 xml:space="preserve">1) Литературное чтение. Учебник. 1 класс. В 2 ч. Ч. 1 / (сост. Л.Ф. Климанова, В.Г. Горецкий, М.В. Голованова, Л.А. Виноградская, М.В. </w:t>
            </w:r>
            <w:proofErr w:type="spellStart"/>
            <w:r w:rsidRPr="00A45D40">
              <w:rPr>
                <w:sz w:val="24"/>
                <w:szCs w:val="24"/>
              </w:rPr>
              <w:t>Бойкина</w:t>
            </w:r>
            <w:proofErr w:type="spellEnd"/>
            <w:r w:rsidRPr="00A45D40">
              <w:rPr>
                <w:sz w:val="24"/>
                <w:szCs w:val="24"/>
              </w:rPr>
              <w:t>) – М.: Просвещение, 2011.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 xml:space="preserve">2) Литературное чтение. Учебник. 1 класс. В 2 ч. Ч. 2 / (сост. Л.Ф. Климанова, В.Г. Горецкий, Л.А. Виноградская, М.В. </w:t>
            </w:r>
            <w:proofErr w:type="spellStart"/>
            <w:r w:rsidRPr="00A45D40">
              <w:rPr>
                <w:sz w:val="24"/>
                <w:szCs w:val="24"/>
              </w:rPr>
              <w:t>Бойкина</w:t>
            </w:r>
            <w:proofErr w:type="spellEnd"/>
            <w:r w:rsidRPr="00A45D40">
              <w:rPr>
                <w:sz w:val="24"/>
                <w:szCs w:val="24"/>
              </w:rPr>
              <w:t>) – М.: Просвещение, 2011.</w:t>
            </w:r>
          </w:p>
          <w:p w:rsidR="00A45D40" w:rsidRPr="00A45D40" w:rsidRDefault="00A45D40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 xml:space="preserve">3) </w:t>
            </w:r>
            <w:proofErr w:type="spellStart"/>
            <w:r w:rsidRPr="00A45D40">
              <w:rPr>
                <w:sz w:val="24"/>
                <w:szCs w:val="24"/>
              </w:rPr>
              <w:t>Кутявина</w:t>
            </w:r>
            <w:proofErr w:type="spellEnd"/>
            <w:r w:rsidRPr="00A45D40">
              <w:rPr>
                <w:sz w:val="24"/>
                <w:szCs w:val="24"/>
              </w:rPr>
              <w:t xml:space="preserve"> С.В., </w:t>
            </w:r>
            <w:proofErr w:type="spellStart"/>
            <w:r w:rsidRPr="00A45D40">
              <w:rPr>
                <w:sz w:val="24"/>
                <w:szCs w:val="24"/>
              </w:rPr>
              <w:t>Гостимская</w:t>
            </w:r>
            <w:proofErr w:type="spellEnd"/>
            <w:r w:rsidRPr="00A45D40">
              <w:rPr>
                <w:sz w:val="24"/>
                <w:szCs w:val="24"/>
              </w:rPr>
              <w:t xml:space="preserve"> Е.С., </w:t>
            </w:r>
            <w:proofErr w:type="spellStart"/>
            <w:r w:rsidRPr="00A45D40">
              <w:rPr>
                <w:sz w:val="24"/>
                <w:szCs w:val="24"/>
              </w:rPr>
              <w:t>Байкова</w:t>
            </w:r>
            <w:proofErr w:type="spellEnd"/>
            <w:r w:rsidRPr="00A45D40">
              <w:rPr>
                <w:sz w:val="24"/>
                <w:szCs w:val="24"/>
              </w:rPr>
              <w:t xml:space="preserve"> М.И. Поурочные разработки по литературному чтению: 1 класс. – М.: ВАКО, 2011. – (В помощь школьному учителю).</w:t>
            </w:r>
          </w:p>
        </w:tc>
        <w:tc>
          <w:tcPr>
            <w:tcW w:w="5471" w:type="dxa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Методический аппарат учебников организует ориентировку обучающихся при формировании важнейших учебных действий (читать выразительно, делить текст на части, выделять главную мысль, озаглавливать, пересказывать текст, составлять план и т.д.) и обеспечивает их поэтапную обработку.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Многие задания ориентированы на коммуникативное взаимодействие обучающихся, на развитие у них способности к сотрудничеству при чтении и обсуждении литературных произведений.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Текстовый материал учебников способствует духовно-нравственному развитию младших школьников, осознанию ими важнейших нравственно-этических понятий (дружба, доброта, взаимопонимание, уважение к старшим, любовь к родителям и др.).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both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Рабочие тетради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Климанова Л.Ф. Чтение. Рабочая тетрадь. 1 класс. – М.: Просвещение, 2012.</w:t>
            </w:r>
          </w:p>
        </w:tc>
      </w:tr>
      <w:tr w:rsidR="00054A0C" w:rsidRPr="00A45D40" w:rsidTr="00A45D40">
        <w:tc>
          <w:tcPr>
            <w:tcW w:w="5211" w:type="dxa"/>
          </w:tcPr>
          <w:p w:rsidR="00054A0C" w:rsidRPr="00A45D40" w:rsidRDefault="00054A0C" w:rsidP="00FF0320">
            <w:pPr>
              <w:jc w:val="both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Методические пособия</w:t>
            </w:r>
          </w:p>
          <w:p w:rsidR="005B018D" w:rsidRPr="00A45D40" w:rsidRDefault="005B018D" w:rsidP="005B018D">
            <w:pPr>
              <w:jc w:val="both"/>
              <w:rPr>
                <w:i/>
                <w:sz w:val="24"/>
                <w:szCs w:val="24"/>
              </w:rPr>
            </w:pPr>
            <w:r w:rsidRPr="00A45D40">
              <w:rPr>
                <w:i/>
                <w:sz w:val="24"/>
                <w:szCs w:val="24"/>
              </w:rPr>
              <w:t>Обучение грамоте</w:t>
            </w:r>
          </w:p>
          <w:p w:rsidR="005B018D" w:rsidRPr="00A45D40" w:rsidRDefault="005B018D" w:rsidP="005B018D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Горецкий В.Г.  и др. Обучение грамоте. Поурочные разработки. 1 класс. – М.: Просвещение, 2011.</w:t>
            </w:r>
          </w:p>
          <w:p w:rsidR="005B018D" w:rsidRPr="00A45D40" w:rsidRDefault="005B018D" w:rsidP="005B018D">
            <w:pPr>
              <w:jc w:val="both"/>
              <w:rPr>
                <w:b/>
                <w:i/>
                <w:sz w:val="24"/>
                <w:szCs w:val="24"/>
              </w:rPr>
            </w:pPr>
            <w:r w:rsidRPr="00A45D40">
              <w:rPr>
                <w:i/>
                <w:sz w:val="24"/>
                <w:szCs w:val="24"/>
              </w:rPr>
              <w:t>Литературное чтение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Климанова Л.Ф. Уроки литературного чтения. Поурочные разработки. 1 класс. – М.: Просвещение, 2011.</w:t>
            </w:r>
          </w:p>
        </w:tc>
        <w:tc>
          <w:tcPr>
            <w:tcW w:w="5471" w:type="dxa"/>
          </w:tcPr>
          <w:p w:rsidR="005B018D" w:rsidRPr="00A45D40" w:rsidRDefault="005B018D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В пособии представлены авторская методика обучения детей письму, дидактические игры.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В пособии рассматриваются теоретические основы обучения чтению, основные положения программы «Литературное чтение» в начальной школе, даются общие рекомендации по организации уроков литературного чтения и поурочные разработки к учебникам. Рассматриваются требования к обучению творческому чтению и подходы к формированию читательской активности младших школьников.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b/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lastRenderedPageBreak/>
              <w:t>Наборы сюжетных картинок в соответствии с тематикой, определенной в программе по литературному чтению.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Словари по рус</w:t>
            </w:r>
            <w:r w:rsidR="005B018D" w:rsidRPr="00A45D40">
              <w:rPr>
                <w:sz w:val="24"/>
                <w:szCs w:val="24"/>
              </w:rPr>
              <w:t>ск</w:t>
            </w:r>
            <w:r w:rsidRPr="00A45D40">
              <w:rPr>
                <w:sz w:val="24"/>
                <w:szCs w:val="24"/>
              </w:rPr>
              <w:t>ому языку.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Репродукции картин и художественные фотографии в соответствии с программой по литературному чтению.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 xml:space="preserve">Аудиторная доска с набором приспособлений для крепления карт и таблиц, </w:t>
            </w:r>
            <w:proofErr w:type="spellStart"/>
            <w:r w:rsidRPr="00A45D40">
              <w:rPr>
                <w:sz w:val="24"/>
                <w:szCs w:val="24"/>
              </w:rPr>
              <w:t>постеров</w:t>
            </w:r>
            <w:proofErr w:type="spellEnd"/>
            <w:r w:rsidRPr="00A45D40">
              <w:rPr>
                <w:sz w:val="24"/>
                <w:szCs w:val="24"/>
              </w:rPr>
              <w:t xml:space="preserve"> и картинок.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proofErr w:type="spellStart"/>
            <w:r w:rsidRPr="00A45D40">
              <w:rPr>
                <w:sz w:val="24"/>
                <w:szCs w:val="24"/>
              </w:rPr>
              <w:t>Аудиопроигрыватель</w:t>
            </w:r>
            <w:proofErr w:type="spellEnd"/>
            <w:r w:rsidRPr="00A45D40">
              <w:rPr>
                <w:sz w:val="24"/>
                <w:szCs w:val="24"/>
              </w:rPr>
              <w:t>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Персональный компьютер.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Диапроектор (эпидиаскоп).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proofErr w:type="spellStart"/>
            <w:r w:rsidRPr="00A45D40">
              <w:rPr>
                <w:sz w:val="24"/>
                <w:szCs w:val="24"/>
              </w:rPr>
              <w:t>Мультимедийный</w:t>
            </w:r>
            <w:proofErr w:type="spellEnd"/>
            <w:r w:rsidRPr="00A45D40">
              <w:rPr>
                <w:sz w:val="24"/>
                <w:szCs w:val="24"/>
              </w:rPr>
              <w:t xml:space="preserve"> проектор.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Интерактивная доска.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A45D40" w:rsidRPr="00A45D40" w:rsidRDefault="00054A0C" w:rsidP="00A45D40">
            <w:pPr>
              <w:shd w:val="clear" w:color="auto" w:fill="FFFFFF"/>
              <w:ind w:left="215" w:right="19" w:hanging="2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Аудиозаписи художественного исполнения изучаемых произведений.</w:t>
            </w:r>
            <w:r w:rsidR="00A45D40" w:rsidRPr="00A45D40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A45D40" w:rsidRPr="00A45D40" w:rsidRDefault="00A45D40" w:rsidP="00A45D40">
            <w:pPr>
              <w:shd w:val="clear" w:color="auto" w:fill="FFFFFF"/>
              <w:ind w:left="215" w:right="19" w:hanging="2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A45D40">
              <w:rPr>
                <w:color w:val="000000"/>
                <w:spacing w:val="5"/>
                <w:sz w:val="24"/>
                <w:szCs w:val="24"/>
              </w:rPr>
              <w:t xml:space="preserve">Видеофильмы, соответствующие содержанию </w:t>
            </w:r>
            <w:proofErr w:type="gramStart"/>
            <w:r w:rsidRPr="00A45D40">
              <w:rPr>
                <w:color w:val="000000"/>
                <w:spacing w:val="5"/>
                <w:sz w:val="24"/>
                <w:szCs w:val="24"/>
              </w:rPr>
              <w:t>обучения (по возможности</w:t>
            </w:r>
            <w:proofErr w:type="gramEnd"/>
            <w:r w:rsidRPr="00A45D40">
              <w:rPr>
                <w:color w:val="000000"/>
                <w:spacing w:val="5"/>
                <w:sz w:val="24"/>
                <w:szCs w:val="24"/>
              </w:rPr>
              <w:t>).</w:t>
            </w:r>
          </w:p>
          <w:p w:rsidR="00A45D40" w:rsidRPr="00A45D40" w:rsidRDefault="00A45D40" w:rsidP="00A45D40">
            <w:pPr>
              <w:shd w:val="clear" w:color="auto" w:fill="FFFFFF"/>
              <w:ind w:right="19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A45D40">
              <w:rPr>
                <w:color w:val="000000"/>
                <w:spacing w:val="5"/>
                <w:sz w:val="24"/>
                <w:szCs w:val="24"/>
              </w:rPr>
              <w:t xml:space="preserve">Слайды (диапозитивы), соответствующие содержанию </w:t>
            </w:r>
            <w:proofErr w:type="gramStart"/>
            <w:r w:rsidRPr="00A45D40">
              <w:rPr>
                <w:color w:val="000000"/>
                <w:spacing w:val="5"/>
                <w:sz w:val="24"/>
                <w:szCs w:val="24"/>
              </w:rPr>
              <w:t>обучения (по возможности</w:t>
            </w:r>
            <w:proofErr w:type="gramEnd"/>
            <w:r w:rsidRPr="00A45D40">
              <w:rPr>
                <w:color w:val="000000"/>
                <w:spacing w:val="5"/>
                <w:sz w:val="24"/>
                <w:szCs w:val="24"/>
              </w:rPr>
              <w:t>).</w:t>
            </w:r>
          </w:p>
          <w:p w:rsidR="00054A0C" w:rsidRPr="00A45D40" w:rsidRDefault="00A45D40" w:rsidP="00A45D40">
            <w:pPr>
              <w:jc w:val="both"/>
              <w:rPr>
                <w:sz w:val="24"/>
                <w:szCs w:val="24"/>
              </w:rPr>
            </w:pPr>
            <w:proofErr w:type="spellStart"/>
            <w:r w:rsidRPr="00A45D40">
              <w:rPr>
                <w:color w:val="000000"/>
                <w:spacing w:val="5"/>
                <w:sz w:val="24"/>
                <w:szCs w:val="24"/>
              </w:rPr>
              <w:t>Мультимедийные</w:t>
            </w:r>
            <w:proofErr w:type="spellEnd"/>
            <w:r w:rsidRPr="00A45D40">
              <w:rPr>
                <w:color w:val="000000"/>
                <w:spacing w:val="5"/>
                <w:sz w:val="24"/>
                <w:szCs w:val="24"/>
              </w:rPr>
              <w:t xml:space="preserve"> образовательные ресурсы, соответствующие содержанию </w:t>
            </w:r>
            <w:proofErr w:type="gramStart"/>
            <w:r w:rsidRPr="00A45D40">
              <w:rPr>
                <w:color w:val="000000"/>
                <w:spacing w:val="5"/>
                <w:sz w:val="24"/>
                <w:szCs w:val="24"/>
              </w:rPr>
              <w:t>обучения (по возможности</w:t>
            </w:r>
            <w:proofErr w:type="gramEnd"/>
            <w:r w:rsidRPr="00A45D40">
              <w:rPr>
                <w:color w:val="000000"/>
                <w:spacing w:val="5"/>
                <w:sz w:val="24"/>
                <w:szCs w:val="24"/>
              </w:rPr>
              <w:t>).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Игры и игрушки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Настольные развивающие игры, литературное лото, викторины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center"/>
              <w:rPr>
                <w:sz w:val="24"/>
                <w:szCs w:val="24"/>
              </w:rPr>
            </w:pPr>
            <w:r w:rsidRPr="00A45D40">
              <w:rPr>
                <w:b/>
                <w:sz w:val="24"/>
                <w:szCs w:val="24"/>
              </w:rPr>
              <w:t>Оборудование класса</w:t>
            </w:r>
            <w:r w:rsidRPr="00A45D40">
              <w:rPr>
                <w:sz w:val="24"/>
                <w:szCs w:val="24"/>
              </w:rPr>
              <w:t xml:space="preserve"> </w:t>
            </w:r>
          </w:p>
        </w:tc>
      </w:tr>
      <w:tr w:rsidR="00054A0C" w:rsidRPr="00A45D40" w:rsidTr="00FF0320">
        <w:tc>
          <w:tcPr>
            <w:tcW w:w="10682" w:type="dxa"/>
            <w:gridSpan w:val="2"/>
          </w:tcPr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Стол учительский с тумбой.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054A0C" w:rsidRPr="00A45D40" w:rsidRDefault="00054A0C" w:rsidP="00FF0320">
            <w:pPr>
              <w:jc w:val="both"/>
              <w:rPr>
                <w:sz w:val="24"/>
                <w:szCs w:val="24"/>
              </w:rPr>
            </w:pPr>
            <w:r w:rsidRPr="00A45D40">
              <w:rPr>
                <w:sz w:val="24"/>
                <w:szCs w:val="24"/>
              </w:rPr>
              <w:t>Подставки для книг, держатели для карт и пр.</w:t>
            </w:r>
          </w:p>
        </w:tc>
      </w:tr>
    </w:tbl>
    <w:p w:rsidR="00835D96" w:rsidRPr="00AA6E41" w:rsidRDefault="00835D96" w:rsidP="0062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5D96" w:rsidRPr="00AA6E41" w:rsidSect="00835D9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4B" w:rsidRDefault="00EE484B" w:rsidP="00E82B0A">
      <w:pPr>
        <w:spacing w:after="0" w:line="240" w:lineRule="auto"/>
      </w:pPr>
      <w:r>
        <w:separator/>
      </w:r>
    </w:p>
  </w:endnote>
  <w:endnote w:type="continuationSeparator" w:id="0">
    <w:p w:rsidR="00EE484B" w:rsidRDefault="00EE484B" w:rsidP="00E8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70"/>
      <w:docPartObj>
        <w:docPartGallery w:val="Page Numbers (Bottom of Page)"/>
        <w:docPartUnique/>
      </w:docPartObj>
    </w:sdtPr>
    <w:sdtContent>
      <w:p w:rsidR="00EE484B" w:rsidRDefault="00EE484B">
        <w:pPr>
          <w:pStyle w:val="a7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E484B" w:rsidRDefault="00EE4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4B" w:rsidRDefault="00EE484B" w:rsidP="00E82B0A">
      <w:pPr>
        <w:spacing w:after="0" w:line="240" w:lineRule="auto"/>
      </w:pPr>
      <w:r>
        <w:separator/>
      </w:r>
    </w:p>
  </w:footnote>
  <w:footnote w:type="continuationSeparator" w:id="0">
    <w:p w:rsidR="00EE484B" w:rsidRDefault="00EE484B" w:rsidP="00E8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084"/>
    <w:multiLevelType w:val="hybridMultilevel"/>
    <w:tmpl w:val="184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54565"/>
    <w:multiLevelType w:val="hybridMultilevel"/>
    <w:tmpl w:val="FBEC3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D7E89"/>
    <w:multiLevelType w:val="hybridMultilevel"/>
    <w:tmpl w:val="50F89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7C7435"/>
    <w:multiLevelType w:val="hybridMultilevel"/>
    <w:tmpl w:val="8E3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A0AEC"/>
    <w:multiLevelType w:val="hybridMultilevel"/>
    <w:tmpl w:val="60F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87F99"/>
    <w:multiLevelType w:val="hybridMultilevel"/>
    <w:tmpl w:val="D9B0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7773D"/>
    <w:multiLevelType w:val="hybridMultilevel"/>
    <w:tmpl w:val="485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D5EBB"/>
    <w:multiLevelType w:val="hybridMultilevel"/>
    <w:tmpl w:val="001C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D7A17"/>
    <w:multiLevelType w:val="hybridMultilevel"/>
    <w:tmpl w:val="6804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5E69"/>
    <w:multiLevelType w:val="hybridMultilevel"/>
    <w:tmpl w:val="4056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783"/>
    <w:multiLevelType w:val="hybridMultilevel"/>
    <w:tmpl w:val="9C4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528F6"/>
    <w:multiLevelType w:val="hybridMultilevel"/>
    <w:tmpl w:val="648E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37726"/>
    <w:multiLevelType w:val="hybridMultilevel"/>
    <w:tmpl w:val="8D52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C4C"/>
    <w:multiLevelType w:val="hybridMultilevel"/>
    <w:tmpl w:val="72E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8C3F67"/>
    <w:multiLevelType w:val="hybridMultilevel"/>
    <w:tmpl w:val="2D6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1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C337F"/>
    <w:multiLevelType w:val="hybridMultilevel"/>
    <w:tmpl w:val="9DFA10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4">
    <w:nsid w:val="740076B5"/>
    <w:multiLevelType w:val="hybridMultilevel"/>
    <w:tmpl w:val="7A78B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970E0"/>
    <w:multiLevelType w:val="hybridMultilevel"/>
    <w:tmpl w:val="3822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F466B"/>
    <w:multiLevelType w:val="hybridMultilevel"/>
    <w:tmpl w:val="8FB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2"/>
  </w:num>
  <w:num w:numId="5">
    <w:abstractNumId w:val="34"/>
  </w:num>
  <w:num w:numId="6">
    <w:abstractNumId w:val="11"/>
  </w:num>
  <w:num w:numId="7">
    <w:abstractNumId w:val="29"/>
  </w:num>
  <w:num w:numId="8">
    <w:abstractNumId w:val="18"/>
  </w:num>
  <w:num w:numId="9">
    <w:abstractNumId w:val="20"/>
  </w:num>
  <w:num w:numId="10">
    <w:abstractNumId w:val="15"/>
  </w:num>
  <w:num w:numId="11">
    <w:abstractNumId w:val="36"/>
  </w:num>
  <w:num w:numId="12">
    <w:abstractNumId w:val="9"/>
  </w:num>
  <w:num w:numId="13">
    <w:abstractNumId w:val="7"/>
  </w:num>
  <w:num w:numId="14">
    <w:abstractNumId w:val="37"/>
  </w:num>
  <w:num w:numId="15">
    <w:abstractNumId w:val="25"/>
  </w:num>
  <w:num w:numId="16">
    <w:abstractNumId w:val="30"/>
  </w:num>
  <w:num w:numId="17">
    <w:abstractNumId w:val="5"/>
  </w:num>
  <w:num w:numId="18">
    <w:abstractNumId w:val="8"/>
  </w:num>
  <w:num w:numId="19">
    <w:abstractNumId w:val="21"/>
  </w:num>
  <w:num w:numId="20">
    <w:abstractNumId w:val="3"/>
  </w:num>
  <w:num w:numId="21">
    <w:abstractNumId w:val="33"/>
  </w:num>
  <w:num w:numId="22">
    <w:abstractNumId w:val="13"/>
  </w:num>
  <w:num w:numId="23">
    <w:abstractNumId w:val="12"/>
  </w:num>
  <w:num w:numId="24">
    <w:abstractNumId w:val="23"/>
  </w:num>
  <w:num w:numId="25">
    <w:abstractNumId w:val="35"/>
  </w:num>
  <w:num w:numId="26">
    <w:abstractNumId w:val="26"/>
  </w:num>
  <w:num w:numId="27">
    <w:abstractNumId w:val="27"/>
  </w:num>
  <w:num w:numId="28">
    <w:abstractNumId w:val="10"/>
  </w:num>
  <w:num w:numId="29">
    <w:abstractNumId w:val="14"/>
  </w:num>
  <w:num w:numId="30">
    <w:abstractNumId w:val="0"/>
  </w:num>
  <w:num w:numId="31">
    <w:abstractNumId w:val="1"/>
  </w:num>
  <w:num w:numId="32">
    <w:abstractNumId w:val="24"/>
  </w:num>
  <w:num w:numId="33">
    <w:abstractNumId w:val="4"/>
  </w:num>
  <w:num w:numId="34">
    <w:abstractNumId w:val="32"/>
  </w:num>
  <w:num w:numId="35">
    <w:abstractNumId w:val="6"/>
  </w:num>
  <w:num w:numId="36">
    <w:abstractNumId w:val="2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BF"/>
    <w:rsid w:val="00004F9C"/>
    <w:rsid w:val="00027013"/>
    <w:rsid w:val="00050B27"/>
    <w:rsid w:val="00054A0C"/>
    <w:rsid w:val="000D5107"/>
    <w:rsid w:val="000F3AA6"/>
    <w:rsid w:val="00104C86"/>
    <w:rsid w:val="001152A2"/>
    <w:rsid w:val="00136667"/>
    <w:rsid w:val="001404FD"/>
    <w:rsid w:val="00175232"/>
    <w:rsid w:val="00175C36"/>
    <w:rsid w:val="00184EE5"/>
    <w:rsid w:val="001C4CB7"/>
    <w:rsid w:val="001E58D7"/>
    <w:rsid w:val="00215CFA"/>
    <w:rsid w:val="002428E9"/>
    <w:rsid w:val="002919AE"/>
    <w:rsid w:val="002922CC"/>
    <w:rsid w:val="002A35CF"/>
    <w:rsid w:val="002D5CFE"/>
    <w:rsid w:val="002D66A2"/>
    <w:rsid w:val="003063B1"/>
    <w:rsid w:val="00311E6C"/>
    <w:rsid w:val="00322618"/>
    <w:rsid w:val="00350A8E"/>
    <w:rsid w:val="00360FCC"/>
    <w:rsid w:val="00360FDD"/>
    <w:rsid w:val="00376645"/>
    <w:rsid w:val="00377884"/>
    <w:rsid w:val="003F0A84"/>
    <w:rsid w:val="00426D24"/>
    <w:rsid w:val="00434DAF"/>
    <w:rsid w:val="00451F9B"/>
    <w:rsid w:val="00497590"/>
    <w:rsid w:val="0053294D"/>
    <w:rsid w:val="00593373"/>
    <w:rsid w:val="005B018D"/>
    <w:rsid w:val="005E1A54"/>
    <w:rsid w:val="00617A6A"/>
    <w:rsid w:val="0062188D"/>
    <w:rsid w:val="00665CBF"/>
    <w:rsid w:val="006B71C9"/>
    <w:rsid w:val="006C43F1"/>
    <w:rsid w:val="006D4F71"/>
    <w:rsid w:val="006E295D"/>
    <w:rsid w:val="006F00E7"/>
    <w:rsid w:val="006F5ED1"/>
    <w:rsid w:val="00704A48"/>
    <w:rsid w:val="0071023C"/>
    <w:rsid w:val="00737388"/>
    <w:rsid w:val="007703D2"/>
    <w:rsid w:val="00776242"/>
    <w:rsid w:val="0079009D"/>
    <w:rsid w:val="007A62B1"/>
    <w:rsid w:val="007C2BF6"/>
    <w:rsid w:val="00802AE8"/>
    <w:rsid w:val="00835D96"/>
    <w:rsid w:val="00844DCD"/>
    <w:rsid w:val="008702C2"/>
    <w:rsid w:val="00881BC3"/>
    <w:rsid w:val="00882304"/>
    <w:rsid w:val="00883872"/>
    <w:rsid w:val="00887EEF"/>
    <w:rsid w:val="0089402C"/>
    <w:rsid w:val="008B5E32"/>
    <w:rsid w:val="008F3424"/>
    <w:rsid w:val="009077B3"/>
    <w:rsid w:val="009257CE"/>
    <w:rsid w:val="00971B72"/>
    <w:rsid w:val="00986AEF"/>
    <w:rsid w:val="009D3FC4"/>
    <w:rsid w:val="009D598B"/>
    <w:rsid w:val="009D6BC2"/>
    <w:rsid w:val="00A041D4"/>
    <w:rsid w:val="00A07325"/>
    <w:rsid w:val="00A45D40"/>
    <w:rsid w:val="00A46A1F"/>
    <w:rsid w:val="00A81799"/>
    <w:rsid w:val="00A90FDB"/>
    <w:rsid w:val="00AA6E41"/>
    <w:rsid w:val="00AF7CEA"/>
    <w:rsid w:val="00B16065"/>
    <w:rsid w:val="00B61A3C"/>
    <w:rsid w:val="00B856FB"/>
    <w:rsid w:val="00BE1B77"/>
    <w:rsid w:val="00C02A93"/>
    <w:rsid w:val="00C35868"/>
    <w:rsid w:val="00CB6418"/>
    <w:rsid w:val="00CB7212"/>
    <w:rsid w:val="00CC4EEB"/>
    <w:rsid w:val="00CD22B4"/>
    <w:rsid w:val="00CD7BF6"/>
    <w:rsid w:val="00CE6199"/>
    <w:rsid w:val="00D128D5"/>
    <w:rsid w:val="00D12D2C"/>
    <w:rsid w:val="00D16EA8"/>
    <w:rsid w:val="00D2121D"/>
    <w:rsid w:val="00D363F6"/>
    <w:rsid w:val="00D45513"/>
    <w:rsid w:val="00D74B5F"/>
    <w:rsid w:val="00D775AD"/>
    <w:rsid w:val="00D81C33"/>
    <w:rsid w:val="00D84F7D"/>
    <w:rsid w:val="00D9058E"/>
    <w:rsid w:val="00D90A1C"/>
    <w:rsid w:val="00DE4DE2"/>
    <w:rsid w:val="00DE72BE"/>
    <w:rsid w:val="00DF0243"/>
    <w:rsid w:val="00E24231"/>
    <w:rsid w:val="00E27292"/>
    <w:rsid w:val="00E413FF"/>
    <w:rsid w:val="00E419C2"/>
    <w:rsid w:val="00E82B0A"/>
    <w:rsid w:val="00E83C01"/>
    <w:rsid w:val="00EC7A4F"/>
    <w:rsid w:val="00EE3DFA"/>
    <w:rsid w:val="00EE4234"/>
    <w:rsid w:val="00EE484B"/>
    <w:rsid w:val="00EF16F7"/>
    <w:rsid w:val="00EF7BEF"/>
    <w:rsid w:val="00F66400"/>
    <w:rsid w:val="00F77C96"/>
    <w:rsid w:val="00FA6F1E"/>
    <w:rsid w:val="00FD2243"/>
    <w:rsid w:val="00FE2E7F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</w:style>
  <w:style w:type="paragraph" w:styleId="2">
    <w:name w:val="heading 2"/>
    <w:basedOn w:val="a"/>
    <w:next w:val="a"/>
    <w:link w:val="20"/>
    <w:qFormat/>
    <w:rsid w:val="00AA6E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6E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AA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A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35D96"/>
    <w:rPr>
      <w:i/>
      <w:iCs/>
    </w:rPr>
  </w:style>
  <w:style w:type="paragraph" w:customStyle="1" w:styleId="u-2-msonormal">
    <w:name w:val="u-2-msonormal"/>
    <w:basedOn w:val="a"/>
    <w:rsid w:val="002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5292-C68C-45FC-872B-0D4A153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</cp:lastModifiedBy>
  <cp:revision>10</cp:revision>
  <cp:lastPrinted>2012-09-10T11:29:00Z</cp:lastPrinted>
  <dcterms:created xsi:type="dcterms:W3CDTF">2012-06-29T15:37:00Z</dcterms:created>
  <dcterms:modified xsi:type="dcterms:W3CDTF">2012-12-25T18:33:00Z</dcterms:modified>
</cp:coreProperties>
</file>